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5F51" w:rsidRPr="00F32A9E" w:rsidRDefault="00145F51" w:rsidP="00145F51">
      <w:pPr>
        <w:tabs>
          <w:tab w:val="right" w:pos="8640"/>
        </w:tabs>
        <w:rPr>
          <w:b/>
        </w:rPr>
      </w:pPr>
      <w:r w:rsidRPr="00F32A9E">
        <w:rPr>
          <w:b/>
        </w:rPr>
        <w:t>3GPP TSG-RAN WG</w:t>
      </w:r>
      <w:r w:rsidR="006A143E">
        <w:rPr>
          <w:b/>
        </w:rPr>
        <w:t>2 Meeting #</w:t>
      </w:r>
      <w:r w:rsidR="00807D47">
        <w:rPr>
          <w:b/>
        </w:rPr>
        <w:t>80</w:t>
      </w:r>
      <w:r w:rsidRPr="00F32A9E">
        <w:rPr>
          <w:b/>
        </w:rPr>
        <w:tab/>
      </w:r>
      <w:r w:rsidR="000C5A1C" w:rsidRPr="000C5A1C">
        <w:rPr>
          <w:b/>
        </w:rPr>
        <w:t>R2-125723</w:t>
      </w:r>
    </w:p>
    <w:p w:rsidR="00145F51" w:rsidRPr="00F32A9E" w:rsidRDefault="00807D47" w:rsidP="00145F51">
      <w:pPr>
        <w:rPr>
          <w:b/>
        </w:rPr>
      </w:pPr>
      <w:r>
        <w:rPr>
          <w:b/>
        </w:rPr>
        <w:t>New Orleans</w:t>
      </w:r>
      <w:r w:rsidR="002E5D75">
        <w:rPr>
          <w:b/>
        </w:rPr>
        <w:t xml:space="preserve">, </w:t>
      </w:r>
      <w:r>
        <w:rPr>
          <w:b/>
        </w:rPr>
        <w:t>LA, USA</w:t>
      </w:r>
      <w:proofErr w:type="gramStart"/>
      <w:r w:rsidR="002E5D75">
        <w:rPr>
          <w:b/>
        </w:rPr>
        <w:t xml:space="preserve">, </w:t>
      </w:r>
      <w:r w:rsidR="00145F51">
        <w:rPr>
          <w:b/>
        </w:rPr>
        <w:t xml:space="preserve"> </w:t>
      </w:r>
      <w:r>
        <w:rPr>
          <w:b/>
        </w:rPr>
        <w:t>Nov</w:t>
      </w:r>
      <w:proofErr w:type="gramEnd"/>
      <w:r w:rsidR="002E5D75">
        <w:rPr>
          <w:b/>
        </w:rPr>
        <w:t xml:space="preserve">. </w:t>
      </w:r>
      <w:r>
        <w:rPr>
          <w:b/>
        </w:rPr>
        <w:t>12</w:t>
      </w:r>
      <w:r w:rsidR="002E5D75" w:rsidRPr="002E5D75">
        <w:rPr>
          <w:b/>
          <w:vertAlign w:val="superscript"/>
        </w:rPr>
        <w:t>th</w:t>
      </w:r>
      <w:r w:rsidR="002E5D75">
        <w:rPr>
          <w:b/>
        </w:rPr>
        <w:t xml:space="preserve"> -  1</w:t>
      </w:r>
      <w:r>
        <w:rPr>
          <w:b/>
        </w:rPr>
        <w:t>6</w:t>
      </w:r>
      <w:r w:rsidR="002E5D75" w:rsidRPr="002E5D75">
        <w:rPr>
          <w:b/>
          <w:vertAlign w:val="superscript"/>
        </w:rPr>
        <w:t>th</w:t>
      </w:r>
      <w:r w:rsidR="002E5D75">
        <w:rPr>
          <w:b/>
        </w:rPr>
        <w:t>,</w:t>
      </w:r>
      <w:r w:rsidR="00145F51" w:rsidRPr="00F32A9E">
        <w:rPr>
          <w:b/>
        </w:rPr>
        <w:t xml:space="preserve"> 201</w:t>
      </w:r>
      <w:r w:rsidR="00145F51">
        <w:rPr>
          <w:b/>
        </w:rPr>
        <w:t>2</w:t>
      </w:r>
    </w:p>
    <w:p w:rsidR="00145F51" w:rsidRPr="00F32A9E" w:rsidRDefault="00145F51" w:rsidP="00145F51">
      <w:pPr>
        <w:rPr>
          <w:b/>
        </w:rPr>
      </w:pPr>
    </w:p>
    <w:p w:rsidR="00145F51" w:rsidRPr="00F32A9E" w:rsidRDefault="00145F51" w:rsidP="00145F51">
      <w:pPr>
        <w:rPr>
          <w:b/>
        </w:rPr>
      </w:pPr>
    </w:p>
    <w:p w:rsidR="00145F51" w:rsidRPr="004D623C" w:rsidRDefault="00EE25E4" w:rsidP="00EE25E4">
      <w:pPr>
        <w:ind w:left="1440" w:hanging="1440"/>
        <w:rPr>
          <w:b/>
        </w:rPr>
      </w:pPr>
      <w:r w:rsidRPr="004D623C">
        <w:rPr>
          <w:b/>
        </w:rPr>
        <w:t>Agenda item:</w:t>
      </w:r>
      <w:r w:rsidRPr="004D623C">
        <w:rPr>
          <w:b/>
        </w:rPr>
        <w:tab/>
      </w:r>
      <w:r w:rsidR="000C5A1C">
        <w:rPr>
          <w:b/>
        </w:rPr>
        <w:t>10.3.2</w:t>
      </w:r>
    </w:p>
    <w:p w:rsidR="00145F51" w:rsidRPr="004D623C" w:rsidRDefault="00145F51" w:rsidP="00145F51">
      <w:pPr>
        <w:rPr>
          <w:b/>
        </w:rPr>
      </w:pPr>
      <w:r w:rsidRPr="004D623C">
        <w:rPr>
          <w:b/>
        </w:rPr>
        <w:t>Source:</w:t>
      </w:r>
      <w:r w:rsidRPr="004D623C">
        <w:rPr>
          <w:b/>
        </w:rPr>
        <w:tab/>
      </w:r>
      <w:bookmarkStart w:id="0" w:name="OLE_LINK1"/>
      <w:bookmarkStart w:id="1" w:name="OLE_LINK2"/>
      <w:r w:rsidRPr="004D623C">
        <w:rPr>
          <w:b/>
        </w:rPr>
        <w:tab/>
        <w:t>InterDigital Communications</w:t>
      </w:r>
      <w:bookmarkEnd w:id="0"/>
      <w:bookmarkEnd w:id="1"/>
    </w:p>
    <w:p w:rsidR="0011107F" w:rsidRDefault="00145F51" w:rsidP="00145F51">
      <w:r w:rsidRPr="00F32A9E">
        <w:rPr>
          <w:b/>
        </w:rPr>
        <w:t>Title:</w:t>
      </w:r>
      <w:r w:rsidRPr="00F32A9E">
        <w:rPr>
          <w:b/>
        </w:rPr>
        <w:tab/>
      </w:r>
      <w:bookmarkStart w:id="2" w:name="OLE_LINK9"/>
      <w:bookmarkStart w:id="3" w:name="OLE_LINK10"/>
      <w:bookmarkStart w:id="4" w:name="OLE_LINK3"/>
      <w:bookmarkStart w:id="5" w:name="OLE_LINK4"/>
      <w:r w:rsidRPr="00F32A9E">
        <w:rPr>
          <w:b/>
        </w:rPr>
        <w:tab/>
      </w:r>
      <w:bookmarkEnd w:id="2"/>
      <w:bookmarkEnd w:id="3"/>
      <w:r w:rsidR="0003278A" w:rsidRPr="0003278A">
        <w:rPr>
          <w:b/>
        </w:rPr>
        <w:t>Simplification of HARQ re-transmission scenario description in 25.321</w:t>
      </w:r>
    </w:p>
    <w:bookmarkEnd w:id="4"/>
    <w:bookmarkEnd w:id="5"/>
    <w:p w:rsidR="00145F51" w:rsidRPr="00F32A9E" w:rsidRDefault="00145F51" w:rsidP="00145F51">
      <w:pPr>
        <w:rPr>
          <w:b/>
        </w:rPr>
      </w:pPr>
      <w:r w:rsidRPr="00F32A9E">
        <w:rPr>
          <w:b/>
        </w:rPr>
        <w:t>Document for:</w:t>
      </w:r>
      <w:r w:rsidRPr="00F32A9E">
        <w:rPr>
          <w:b/>
        </w:rPr>
        <w:tab/>
        <w:t>Discussion</w:t>
      </w:r>
    </w:p>
    <w:p w:rsidR="00145F51" w:rsidRPr="00F32A9E" w:rsidRDefault="00145F51" w:rsidP="00145F51">
      <w:pPr>
        <w:pStyle w:val="Heading1"/>
      </w:pPr>
      <w:r w:rsidRPr="00F32A9E">
        <w:t>Introduction</w:t>
      </w:r>
    </w:p>
    <w:p w:rsidR="00C131E0" w:rsidRDefault="00807D47" w:rsidP="00145F51">
      <w:pPr>
        <w:overflowPunct w:val="0"/>
        <w:spacing w:after="180"/>
        <w:ind w:right="-99"/>
        <w:textAlignment w:val="baseline"/>
      </w:pPr>
      <w:r>
        <w:t xml:space="preserve">At the last RAN2 meeting in </w:t>
      </w:r>
      <w:proofErr w:type="spellStart"/>
      <w:r>
        <w:t>Bratislavia</w:t>
      </w:r>
      <w:proofErr w:type="spellEnd"/>
      <w:r>
        <w:t>, a number of document</w:t>
      </w:r>
      <w:r w:rsidR="003B5662">
        <w:t>s</w:t>
      </w:r>
      <w:r>
        <w:t xml:space="preserve"> </w:t>
      </w:r>
      <w:r w:rsidR="003B5662">
        <w:t>on the impact of UL MIMO on the RAN2 specifications were discussed and a large number of agreements were made.  While good progress on the CR</w:t>
      </w:r>
      <w:r w:rsidR="0051457E">
        <w:t>s</w:t>
      </w:r>
      <w:r w:rsidR="003B5662">
        <w:t xml:space="preserve"> to the </w:t>
      </w:r>
      <w:r w:rsidR="00E321D7">
        <w:t>MAC</w:t>
      </w:r>
      <w:r w:rsidR="003B5662">
        <w:t xml:space="preserve"> specifications was made during the meeting and the ensuing e-mail discussions, a number of details still remain to be discussed.</w:t>
      </w:r>
    </w:p>
    <w:p w:rsidR="003B5662" w:rsidRDefault="003B5662" w:rsidP="00145F51">
      <w:pPr>
        <w:overflowPunct w:val="0"/>
        <w:spacing w:after="180"/>
        <w:ind w:right="-99"/>
        <w:textAlignment w:val="baseline"/>
      </w:pPr>
      <w:r>
        <w:t xml:space="preserve">In this contribution, </w:t>
      </w:r>
      <w:r w:rsidR="00E321D7">
        <w:t xml:space="preserve">we discuss a few outstanding issues related to the draft CR to 25.321 in </w:t>
      </w:r>
      <w:r w:rsidR="00E321D7">
        <w:fldChar w:fldCharType="begin"/>
      </w:r>
      <w:r w:rsidR="00E321D7">
        <w:instrText xml:space="preserve"> REF _Ref339447418 \r \h </w:instrText>
      </w:r>
      <w:r w:rsidR="00E321D7">
        <w:fldChar w:fldCharType="separate"/>
      </w:r>
      <w:r w:rsidR="00E321D7">
        <w:t>[1]</w:t>
      </w:r>
      <w:r w:rsidR="00E321D7">
        <w:fldChar w:fldCharType="end"/>
      </w:r>
      <w:r w:rsidR="00E321D7">
        <w:t>.</w:t>
      </w:r>
    </w:p>
    <w:p w:rsidR="00BA3809" w:rsidRDefault="00145F51" w:rsidP="00145F51">
      <w:pPr>
        <w:pStyle w:val="Heading1"/>
      </w:pPr>
      <w:r w:rsidRPr="00F32A9E">
        <w:t>Discussion</w:t>
      </w:r>
    </w:p>
    <w:p w:rsidR="003A5B83" w:rsidRDefault="003A5B83" w:rsidP="00D21125"/>
    <w:p w:rsidR="00D21125" w:rsidRDefault="00E321D7" w:rsidP="00D21125">
      <w:r>
        <w:t xml:space="preserve">During the UL MIMO and 64QAM work item, RAN1 has determined a number of rules for operations of the HARQ for dual-stream transmission.  </w:t>
      </w:r>
      <w:proofErr w:type="gramStart"/>
      <w:r>
        <w:t>In an</w:t>
      </w:r>
      <w:proofErr w:type="gramEnd"/>
      <w:r>
        <w:t xml:space="preserve"> LS to RAN2 in </w:t>
      </w:r>
      <w:r>
        <w:fldChar w:fldCharType="begin"/>
      </w:r>
      <w:r>
        <w:instrText xml:space="preserve"> REF _Ref339462334 \r \h </w:instrText>
      </w:r>
      <w:r>
        <w:fldChar w:fldCharType="separate"/>
      </w:r>
      <w:r>
        <w:t>[2]</w:t>
      </w:r>
      <w:r>
        <w:fldChar w:fldCharType="end"/>
      </w:r>
      <w:r>
        <w:t xml:space="preserve">, RAN1 has described its agreement and summarized the behavior in a table in the Annex B, reproduced below in </w:t>
      </w:r>
      <w:r>
        <w:fldChar w:fldCharType="begin"/>
      </w:r>
      <w:r>
        <w:instrText xml:space="preserve"> REF _Ref339545745 \h </w:instrText>
      </w:r>
      <w:r>
        <w:fldChar w:fldCharType="separate"/>
      </w:r>
      <w:r w:rsidRPr="00E321D7">
        <w:t xml:space="preserve">Table </w:t>
      </w:r>
      <w:r w:rsidRPr="00E321D7">
        <w:rPr>
          <w:noProof/>
        </w:rPr>
        <w:t>1</w:t>
      </w:r>
      <w:r>
        <w:fldChar w:fldCharType="end"/>
      </w:r>
      <w:r>
        <w:t xml:space="preserve"> for convenience:</w:t>
      </w:r>
    </w:p>
    <w:p w:rsidR="00E321D7" w:rsidRDefault="00E321D7" w:rsidP="00D21125"/>
    <w:p w:rsidR="00E321D7" w:rsidRDefault="00E321D7" w:rsidP="00D21125"/>
    <w:p w:rsidR="00E321D7" w:rsidRPr="00E321D7" w:rsidRDefault="00E321D7" w:rsidP="00E321D7">
      <w:pPr>
        <w:pStyle w:val="Caption"/>
        <w:keepNext/>
        <w:jc w:val="center"/>
      </w:pPr>
      <w:bookmarkStart w:id="6" w:name="_Ref339545745"/>
      <w:r w:rsidRPr="00E321D7">
        <w:t xml:space="preserve">Table </w:t>
      </w:r>
      <w:fldSimple w:instr=" SEQ Table \* ARABIC ">
        <w:r w:rsidRPr="00E321D7">
          <w:rPr>
            <w:noProof/>
          </w:rPr>
          <w:t>1</w:t>
        </w:r>
      </w:fldSimple>
      <w:bookmarkEnd w:id="6"/>
      <w:r w:rsidRPr="00E321D7">
        <w:t xml:space="preserve">: </w:t>
      </w:r>
      <w:r w:rsidRPr="00E321D7">
        <w:rPr>
          <w:bCs w:val="0"/>
        </w:rPr>
        <w:t xml:space="preserve">HARQ re-transmission scenarios (from </w:t>
      </w:r>
      <w:fldSimple w:instr=" REF _Ref339462334 \r \h  \* MERGEFORMAT ">
        <w:r w:rsidRPr="00E321D7">
          <w:rPr>
            <w:bCs w:val="0"/>
          </w:rPr>
          <w:t>[2]</w:t>
        </w:r>
      </w:fldSimple>
      <w:r w:rsidRPr="00E321D7">
        <w:rPr>
          <w:bCs w:val="0"/>
        </w:rPr>
        <w:t>)</w:t>
      </w:r>
    </w:p>
    <w:tbl>
      <w:tblPr>
        <w:tblW w:w="9466" w:type="dxa"/>
        <w:tblCellSpacing w:w="0" w:type="dxa"/>
        <w:tblCellMar>
          <w:left w:w="0" w:type="dxa"/>
          <w:right w:w="0" w:type="dxa"/>
        </w:tblCellMar>
        <w:tblLook w:val="04A0"/>
      </w:tblPr>
      <w:tblGrid>
        <w:gridCol w:w="735"/>
        <w:gridCol w:w="830"/>
        <w:gridCol w:w="1510"/>
        <w:gridCol w:w="710"/>
        <w:gridCol w:w="710"/>
        <w:gridCol w:w="1297"/>
        <w:gridCol w:w="3674"/>
      </w:tblGrid>
      <w:tr w:rsidR="00E321D7" w:rsidTr="00E321D7">
        <w:trPr>
          <w:trHeight w:val="345"/>
          <w:tblCellSpacing w:w="0" w:type="dxa"/>
        </w:trPr>
        <w:tc>
          <w:tcPr>
            <w:tcW w:w="735" w:type="dxa"/>
            <w:tcBorders>
              <w:top w:val="single" w:sz="8" w:space="0" w:color="58585A"/>
              <w:left w:val="single" w:sz="8" w:space="0" w:color="58585A"/>
              <w:bottom w:val="single" w:sz="8" w:space="0" w:color="58585A"/>
              <w:right w:val="single" w:sz="8" w:space="0" w:color="58585A"/>
            </w:tcBorders>
            <w:vAlign w:val="center"/>
          </w:tcPr>
          <w:p w:rsidR="00E321D7" w:rsidRDefault="00E321D7" w:rsidP="00E321D7">
            <w:pPr>
              <w:ind w:left="1440" w:hanging="1440"/>
              <w:jc w:val="center"/>
              <w:rPr>
                <w:rFonts w:ascii="Times" w:hAnsi="Times" w:cs="Times"/>
                <w:sz w:val="24"/>
                <w:szCs w:val="24"/>
              </w:rPr>
            </w:pPr>
            <w:r>
              <w:t>CASE</w:t>
            </w:r>
          </w:p>
        </w:tc>
        <w:tc>
          <w:tcPr>
            <w:tcW w:w="2340" w:type="dxa"/>
            <w:gridSpan w:val="2"/>
            <w:tcBorders>
              <w:top w:val="single" w:sz="8" w:space="0" w:color="58585A"/>
              <w:left w:val="single" w:sz="8" w:space="0" w:color="58585A"/>
              <w:bottom w:val="single" w:sz="8" w:space="0" w:color="58585A"/>
              <w:right w:val="nil"/>
            </w:tcBorders>
            <w:vAlign w:val="center"/>
          </w:tcPr>
          <w:p w:rsidR="00E321D7" w:rsidRDefault="00E321D7" w:rsidP="00E321D7">
            <w:pPr>
              <w:jc w:val="center"/>
              <w:rPr>
                <w:rFonts w:ascii="Times" w:hAnsi="Times" w:cs="Times"/>
                <w:sz w:val="24"/>
                <w:szCs w:val="24"/>
              </w:rPr>
            </w:pPr>
            <w:r>
              <w:t>USED/PREFERRED RANK</w:t>
            </w:r>
          </w:p>
        </w:tc>
        <w:tc>
          <w:tcPr>
            <w:tcW w:w="1420" w:type="dxa"/>
            <w:gridSpan w:val="2"/>
            <w:tcBorders>
              <w:top w:val="single" w:sz="8" w:space="0" w:color="58585A"/>
              <w:left w:val="single" w:sz="8" w:space="0" w:color="58585A"/>
              <w:bottom w:val="single" w:sz="8" w:space="0" w:color="58585A"/>
              <w:right w:val="nil"/>
            </w:tcBorders>
            <w:vAlign w:val="center"/>
          </w:tcPr>
          <w:p w:rsidR="00E321D7" w:rsidRDefault="00E321D7" w:rsidP="00E321D7">
            <w:pPr>
              <w:ind w:left="1440" w:hanging="1440"/>
              <w:jc w:val="center"/>
              <w:rPr>
                <w:rFonts w:ascii="Times" w:hAnsi="Times" w:cs="Times"/>
                <w:sz w:val="24"/>
                <w:szCs w:val="24"/>
              </w:rPr>
            </w:pPr>
            <w:r>
              <w:t>ACK/NACK</w:t>
            </w:r>
          </w:p>
        </w:tc>
        <w:tc>
          <w:tcPr>
            <w:tcW w:w="1297" w:type="dxa"/>
            <w:tcBorders>
              <w:top w:val="single" w:sz="8" w:space="0" w:color="58585A"/>
              <w:left w:val="single" w:sz="8" w:space="0" w:color="58585A"/>
              <w:bottom w:val="single" w:sz="8" w:space="0" w:color="58585A"/>
              <w:right w:val="single" w:sz="8" w:space="0" w:color="58585A"/>
            </w:tcBorders>
            <w:vAlign w:val="center"/>
          </w:tcPr>
          <w:p w:rsidR="00E321D7" w:rsidRDefault="00E321D7" w:rsidP="00E321D7">
            <w:pPr>
              <w:ind w:left="1440" w:hanging="1440"/>
              <w:jc w:val="center"/>
              <w:rPr>
                <w:rFonts w:ascii="Times" w:hAnsi="Times" w:cs="Times"/>
                <w:sz w:val="24"/>
                <w:szCs w:val="24"/>
              </w:rPr>
            </w:pPr>
            <w:r>
              <w:t>OTHERS</w:t>
            </w:r>
          </w:p>
        </w:tc>
        <w:tc>
          <w:tcPr>
            <w:tcW w:w="3674" w:type="dxa"/>
            <w:tcBorders>
              <w:top w:val="single" w:sz="8" w:space="0" w:color="58585A"/>
              <w:left w:val="single" w:sz="8" w:space="0" w:color="58585A"/>
              <w:bottom w:val="single" w:sz="8" w:space="0" w:color="58585A"/>
              <w:right w:val="single" w:sz="8" w:space="0" w:color="58585A"/>
            </w:tcBorders>
            <w:vAlign w:val="center"/>
          </w:tcPr>
          <w:p w:rsidR="00E321D7" w:rsidRDefault="00E321D7" w:rsidP="00E321D7">
            <w:pPr>
              <w:ind w:left="1440" w:hanging="1440"/>
              <w:jc w:val="center"/>
              <w:rPr>
                <w:rFonts w:ascii="Times" w:hAnsi="Times" w:cs="Times"/>
                <w:sz w:val="24"/>
                <w:szCs w:val="24"/>
              </w:rPr>
            </w:pPr>
            <w:proofErr w:type="spellStart"/>
            <w:r>
              <w:t>Behaviour</w:t>
            </w:r>
            <w:proofErr w:type="spellEnd"/>
          </w:p>
        </w:tc>
      </w:tr>
      <w:tr w:rsidR="00E321D7" w:rsidTr="00E321D7">
        <w:trPr>
          <w:trHeight w:val="240"/>
          <w:tblCellSpacing w:w="0" w:type="dxa"/>
        </w:trPr>
        <w:tc>
          <w:tcPr>
            <w:tcW w:w="735" w:type="dxa"/>
            <w:tcBorders>
              <w:top w:val="single" w:sz="8" w:space="0" w:color="58585A"/>
              <w:left w:val="single" w:sz="8" w:space="0" w:color="58585A"/>
              <w:bottom w:val="single" w:sz="8" w:space="0" w:color="58585A"/>
              <w:right w:val="single" w:sz="8" w:space="0" w:color="58585A"/>
            </w:tcBorders>
            <w:vAlign w:val="center"/>
          </w:tcPr>
          <w:p w:rsidR="00E321D7" w:rsidRDefault="00E321D7" w:rsidP="00E321D7">
            <w:pPr>
              <w:ind w:left="1440" w:hanging="1440"/>
              <w:jc w:val="center"/>
              <w:rPr>
                <w:rFonts w:ascii="Times" w:hAnsi="Times" w:cs="Times"/>
                <w:sz w:val="24"/>
                <w:szCs w:val="24"/>
              </w:rPr>
            </w:pPr>
          </w:p>
        </w:tc>
        <w:tc>
          <w:tcPr>
            <w:tcW w:w="830" w:type="dxa"/>
            <w:tcBorders>
              <w:top w:val="single" w:sz="8" w:space="0" w:color="58585A"/>
              <w:left w:val="single" w:sz="8" w:space="0" w:color="58585A"/>
              <w:bottom w:val="single" w:sz="8" w:space="0" w:color="58585A"/>
              <w:right w:val="single" w:sz="8" w:space="0" w:color="58585A"/>
            </w:tcBorders>
            <w:vAlign w:val="center"/>
          </w:tcPr>
          <w:p w:rsidR="00E321D7" w:rsidRDefault="00E321D7" w:rsidP="00E321D7">
            <w:pPr>
              <w:jc w:val="center"/>
              <w:rPr>
                <w:rFonts w:ascii="Times" w:hAnsi="Times" w:cs="Times"/>
              </w:rPr>
            </w:pPr>
            <w:r>
              <w:t>Original</w:t>
            </w:r>
          </w:p>
          <w:p w:rsidR="00E321D7" w:rsidRDefault="00E321D7" w:rsidP="00E321D7">
            <w:pPr>
              <w:ind w:left="1440" w:hanging="1440"/>
              <w:jc w:val="center"/>
              <w:rPr>
                <w:rFonts w:ascii="Times" w:hAnsi="Times" w:cs="Times"/>
                <w:sz w:val="24"/>
                <w:szCs w:val="24"/>
              </w:rPr>
            </w:pPr>
            <w:proofErr w:type="spellStart"/>
            <w:r>
              <w:t>Tx</w:t>
            </w:r>
            <w:proofErr w:type="spellEnd"/>
          </w:p>
        </w:tc>
        <w:tc>
          <w:tcPr>
            <w:tcW w:w="1510" w:type="dxa"/>
            <w:tcBorders>
              <w:top w:val="single" w:sz="8" w:space="0" w:color="58585A"/>
              <w:left w:val="single" w:sz="8" w:space="0" w:color="58585A"/>
              <w:bottom w:val="single" w:sz="8" w:space="0" w:color="58585A"/>
              <w:right w:val="single" w:sz="8" w:space="0" w:color="58585A"/>
            </w:tcBorders>
            <w:vAlign w:val="center"/>
          </w:tcPr>
          <w:p w:rsidR="00E321D7" w:rsidRDefault="00E321D7" w:rsidP="00E321D7">
            <w:pPr>
              <w:ind w:left="1440" w:hanging="1440"/>
              <w:jc w:val="center"/>
              <w:rPr>
                <w:rFonts w:ascii="Times" w:hAnsi="Times" w:cs="Times"/>
                <w:sz w:val="24"/>
                <w:szCs w:val="24"/>
              </w:rPr>
            </w:pPr>
            <w:r>
              <w:t>Re-</w:t>
            </w:r>
            <w:proofErr w:type="spellStart"/>
            <w:r>
              <w:t>Tx</w:t>
            </w:r>
            <w:proofErr w:type="spellEnd"/>
          </w:p>
        </w:tc>
        <w:tc>
          <w:tcPr>
            <w:tcW w:w="710" w:type="dxa"/>
            <w:tcBorders>
              <w:top w:val="single" w:sz="8" w:space="0" w:color="58585A"/>
              <w:left w:val="single" w:sz="8" w:space="0" w:color="58585A"/>
              <w:bottom w:val="single" w:sz="8" w:space="0" w:color="58585A"/>
              <w:right w:val="single" w:sz="8" w:space="0" w:color="58585A"/>
            </w:tcBorders>
            <w:vAlign w:val="center"/>
          </w:tcPr>
          <w:p w:rsidR="00E321D7" w:rsidRDefault="00E321D7" w:rsidP="00E321D7">
            <w:pPr>
              <w:ind w:left="1440" w:hanging="1440"/>
              <w:jc w:val="center"/>
              <w:rPr>
                <w:rFonts w:ascii="Times" w:hAnsi="Times" w:cs="Times"/>
                <w:sz w:val="24"/>
                <w:szCs w:val="24"/>
              </w:rPr>
            </w:pPr>
            <w:r>
              <w:t>TB1</w:t>
            </w:r>
          </w:p>
        </w:tc>
        <w:tc>
          <w:tcPr>
            <w:tcW w:w="710" w:type="dxa"/>
            <w:tcBorders>
              <w:top w:val="single" w:sz="8" w:space="0" w:color="58585A"/>
              <w:left w:val="single" w:sz="8" w:space="0" w:color="58585A"/>
              <w:bottom w:val="single" w:sz="8" w:space="0" w:color="58585A"/>
              <w:right w:val="single" w:sz="8" w:space="0" w:color="58585A"/>
            </w:tcBorders>
            <w:vAlign w:val="center"/>
          </w:tcPr>
          <w:p w:rsidR="00E321D7" w:rsidRDefault="00E321D7" w:rsidP="00E321D7">
            <w:pPr>
              <w:ind w:left="1440" w:hanging="1440"/>
              <w:jc w:val="center"/>
              <w:rPr>
                <w:rFonts w:ascii="Times" w:hAnsi="Times" w:cs="Times"/>
                <w:sz w:val="24"/>
                <w:szCs w:val="24"/>
              </w:rPr>
            </w:pPr>
            <w:r>
              <w:t>TB2</w:t>
            </w:r>
          </w:p>
        </w:tc>
        <w:tc>
          <w:tcPr>
            <w:tcW w:w="1297" w:type="dxa"/>
            <w:tcBorders>
              <w:top w:val="single" w:sz="8" w:space="0" w:color="58585A"/>
              <w:left w:val="single" w:sz="8" w:space="0" w:color="58585A"/>
              <w:bottom w:val="single" w:sz="8" w:space="0" w:color="58585A"/>
              <w:right w:val="single" w:sz="8" w:space="0" w:color="58585A"/>
            </w:tcBorders>
            <w:vAlign w:val="center"/>
          </w:tcPr>
          <w:p w:rsidR="00E321D7" w:rsidRDefault="00E321D7" w:rsidP="00E321D7">
            <w:pPr>
              <w:jc w:val="center"/>
              <w:rPr>
                <w:rFonts w:ascii="Times" w:hAnsi="Times" w:cs="Times"/>
              </w:rPr>
            </w:pPr>
            <w:r>
              <w:t>Power/Buffer*</w:t>
            </w:r>
          </w:p>
          <w:p w:rsidR="00E321D7" w:rsidRDefault="00E321D7" w:rsidP="00E321D7">
            <w:pPr>
              <w:ind w:left="1440" w:hanging="1440"/>
              <w:jc w:val="center"/>
              <w:rPr>
                <w:rFonts w:ascii="Times" w:hAnsi="Times" w:cs="Times"/>
                <w:sz w:val="24"/>
                <w:szCs w:val="24"/>
              </w:rPr>
            </w:pPr>
            <w:r>
              <w:t>Limited</w:t>
            </w:r>
          </w:p>
        </w:tc>
        <w:tc>
          <w:tcPr>
            <w:tcW w:w="3674" w:type="dxa"/>
            <w:tcBorders>
              <w:top w:val="single" w:sz="8" w:space="0" w:color="58585A"/>
              <w:left w:val="single" w:sz="8" w:space="0" w:color="58585A"/>
              <w:bottom w:val="single" w:sz="8" w:space="0" w:color="58585A"/>
              <w:right w:val="single" w:sz="8" w:space="0" w:color="58585A"/>
            </w:tcBorders>
            <w:shd w:val="clear" w:color="auto" w:fill="FFFFFF"/>
            <w:vAlign w:val="center"/>
          </w:tcPr>
          <w:p w:rsidR="00E321D7" w:rsidRDefault="00E321D7" w:rsidP="00E321D7">
            <w:pPr>
              <w:ind w:left="1440" w:hanging="1440"/>
              <w:rPr>
                <w:rFonts w:ascii="Times" w:hAnsi="Times" w:cs="Times"/>
                <w:sz w:val="24"/>
                <w:szCs w:val="24"/>
              </w:rPr>
            </w:pPr>
            <w:r>
              <w:t>Re-</w:t>
            </w:r>
            <w:proofErr w:type="spellStart"/>
            <w:r>
              <w:t>Tx</w:t>
            </w:r>
            <w:proofErr w:type="spellEnd"/>
            <w:r>
              <w:t xml:space="preserve"> handling</w:t>
            </w:r>
          </w:p>
        </w:tc>
      </w:tr>
      <w:tr w:rsidR="00E321D7" w:rsidRPr="00A019F1" w:rsidTr="00E321D7">
        <w:trPr>
          <w:trHeight w:val="240"/>
          <w:tblCellSpacing w:w="0" w:type="dxa"/>
        </w:trPr>
        <w:tc>
          <w:tcPr>
            <w:tcW w:w="735" w:type="dxa"/>
            <w:tcBorders>
              <w:top w:val="single" w:sz="8" w:space="0" w:color="58585A"/>
              <w:left w:val="single" w:sz="8" w:space="0" w:color="58585A"/>
              <w:bottom w:val="single" w:sz="8" w:space="0" w:color="58585A"/>
              <w:right w:val="single" w:sz="8" w:space="0" w:color="58585A"/>
            </w:tcBorders>
            <w:vAlign w:val="center"/>
          </w:tcPr>
          <w:p w:rsidR="00E321D7" w:rsidRPr="00A019F1" w:rsidRDefault="00E321D7" w:rsidP="00E321D7">
            <w:pPr>
              <w:ind w:left="1440" w:hanging="1440"/>
              <w:jc w:val="center"/>
              <w:rPr>
                <w:rFonts w:ascii="Times" w:hAnsi="Times" w:cs="Times"/>
                <w:sz w:val="16"/>
                <w:szCs w:val="16"/>
              </w:rPr>
            </w:pPr>
            <w:r w:rsidRPr="00A019F1">
              <w:rPr>
                <w:sz w:val="16"/>
                <w:szCs w:val="16"/>
              </w:rPr>
              <w:t>1</w:t>
            </w:r>
          </w:p>
        </w:tc>
        <w:tc>
          <w:tcPr>
            <w:tcW w:w="830" w:type="dxa"/>
            <w:tcBorders>
              <w:top w:val="single" w:sz="8" w:space="0" w:color="58585A"/>
              <w:left w:val="single" w:sz="8" w:space="0" w:color="58585A"/>
              <w:bottom w:val="single" w:sz="8" w:space="0" w:color="58585A"/>
              <w:right w:val="single" w:sz="8" w:space="0" w:color="58585A"/>
            </w:tcBorders>
            <w:vAlign w:val="center"/>
          </w:tcPr>
          <w:p w:rsidR="00E321D7" w:rsidRPr="00A019F1" w:rsidRDefault="00E321D7" w:rsidP="00E321D7">
            <w:pPr>
              <w:ind w:left="1440" w:hanging="1440"/>
              <w:jc w:val="center"/>
              <w:rPr>
                <w:rFonts w:ascii="Times" w:hAnsi="Times" w:cs="Times"/>
                <w:sz w:val="16"/>
                <w:szCs w:val="16"/>
              </w:rPr>
            </w:pPr>
            <w:r w:rsidRPr="00A019F1">
              <w:rPr>
                <w:sz w:val="16"/>
                <w:szCs w:val="16"/>
              </w:rPr>
              <w:t>1</w:t>
            </w:r>
          </w:p>
        </w:tc>
        <w:tc>
          <w:tcPr>
            <w:tcW w:w="1510" w:type="dxa"/>
            <w:tcBorders>
              <w:top w:val="single" w:sz="8" w:space="0" w:color="58585A"/>
              <w:left w:val="single" w:sz="8" w:space="0" w:color="58585A"/>
              <w:bottom w:val="single" w:sz="8" w:space="0" w:color="58585A"/>
              <w:right w:val="single" w:sz="8" w:space="0" w:color="58585A"/>
            </w:tcBorders>
            <w:vAlign w:val="center"/>
          </w:tcPr>
          <w:p w:rsidR="00E321D7" w:rsidRPr="00A019F1" w:rsidRDefault="00E321D7" w:rsidP="00E321D7">
            <w:pPr>
              <w:ind w:left="1440" w:hanging="1440"/>
              <w:jc w:val="center"/>
              <w:rPr>
                <w:rFonts w:ascii="Times" w:hAnsi="Times" w:cs="Times"/>
                <w:sz w:val="16"/>
                <w:szCs w:val="16"/>
              </w:rPr>
            </w:pPr>
            <w:r w:rsidRPr="00A019F1">
              <w:rPr>
                <w:sz w:val="16"/>
                <w:szCs w:val="16"/>
              </w:rPr>
              <w:t>1</w:t>
            </w:r>
          </w:p>
        </w:tc>
        <w:tc>
          <w:tcPr>
            <w:tcW w:w="710" w:type="dxa"/>
            <w:tcBorders>
              <w:top w:val="single" w:sz="8" w:space="0" w:color="58585A"/>
              <w:left w:val="single" w:sz="8" w:space="0" w:color="58585A"/>
              <w:bottom w:val="single" w:sz="8" w:space="0" w:color="58585A"/>
              <w:right w:val="single" w:sz="8" w:space="0" w:color="58585A"/>
            </w:tcBorders>
            <w:vAlign w:val="center"/>
          </w:tcPr>
          <w:p w:rsidR="00E321D7" w:rsidRPr="00A019F1" w:rsidRDefault="00E321D7" w:rsidP="00E321D7">
            <w:pPr>
              <w:ind w:left="1440" w:hanging="1440"/>
              <w:jc w:val="center"/>
              <w:rPr>
                <w:rFonts w:ascii="Times" w:hAnsi="Times" w:cs="Times"/>
                <w:sz w:val="16"/>
                <w:szCs w:val="16"/>
              </w:rPr>
            </w:pPr>
            <w:proofErr w:type="spellStart"/>
            <w:r w:rsidRPr="00A019F1">
              <w:rPr>
                <w:sz w:val="16"/>
                <w:szCs w:val="16"/>
              </w:rPr>
              <w:t>nack</w:t>
            </w:r>
            <w:proofErr w:type="spellEnd"/>
          </w:p>
        </w:tc>
        <w:tc>
          <w:tcPr>
            <w:tcW w:w="710" w:type="dxa"/>
            <w:tcBorders>
              <w:top w:val="single" w:sz="8" w:space="0" w:color="58585A"/>
              <w:left w:val="single" w:sz="8" w:space="0" w:color="58585A"/>
              <w:bottom w:val="single" w:sz="8" w:space="0" w:color="58585A"/>
              <w:right w:val="single" w:sz="8" w:space="0" w:color="58585A"/>
            </w:tcBorders>
            <w:vAlign w:val="center"/>
          </w:tcPr>
          <w:p w:rsidR="00E321D7" w:rsidRPr="00A019F1" w:rsidRDefault="00E321D7" w:rsidP="00E321D7">
            <w:pPr>
              <w:ind w:left="1440" w:hanging="1440"/>
              <w:jc w:val="center"/>
              <w:rPr>
                <w:rFonts w:ascii="Times" w:hAnsi="Times" w:cs="Times"/>
                <w:sz w:val="16"/>
                <w:szCs w:val="16"/>
              </w:rPr>
            </w:pPr>
            <w:r w:rsidRPr="00A019F1">
              <w:rPr>
                <w:sz w:val="16"/>
                <w:szCs w:val="16"/>
              </w:rPr>
              <w:t>-</w:t>
            </w:r>
          </w:p>
        </w:tc>
        <w:tc>
          <w:tcPr>
            <w:tcW w:w="1297" w:type="dxa"/>
            <w:tcBorders>
              <w:top w:val="single" w:sz="8" w:space="0" w:color="58585A"/>
              <w:left w:val="single" w:sz="8" w:space="0" w:color="58585A"/>
              <w:bottom w:val="single" w:sz="8" w:space="0" w:color="58585A"/>
              <w:right w:val="single" w:sz="8" w:space="0" w:color="58585A"/>
            </w:tcBorders>
            <w:vAlign w:val="center"/>
          </w:tcPr>
          <w:p w:rsidR="00E321D7" w:rsidRPr="00A019F1" w:rsidRDefault="00E321D7" w:rsidP="00E321D7">
            <w:pPr>
              <w:ind w:left="1440" w:hanging="1440"/>
              <w:jc w:val="center"/>
              <w:rPr>
                <w:rFonts w:ascii="Times" w:hAnsi="Times" w:cs="Times"/>
                <w:sz w:val="16"/>
                <w:szCs w:val="16"/>
              </w:rPr>
            </w:pPr>
            <w:r w:rsidRPr="00A019F1">
              <w:rPr>
                <w:sz w:val="16"/>
                <w:szCs w:val="16"/>
              </w:rPr>
              <w:t>-</w:t>
            </w:r>
          </w:p>
        </w:tc>
        <w:tc>
          <w:tcPr>
            <w:tcW w:w="3674" w:type="dxa"/>
            <w:tcBorders>
              <w:top w:val="single" w:sz="8" w:space="0" w:color="58585A"/>
              <w:left w:val="single" w:sz="8" w:space="0" w:color="58585A"/>
              <w:bottom w:val="single" w:sz="8" w:space="0" w:color="58585A"/>
              <w:right w:val="single" w:sz="8" w:space="0" w:color="58585A"/>
            </w:tcBorders>
            <w:shd w:val="clear" w:color="auto" w:fill="auto"/>
            <w:vAlign w:val="center"/>
          </w:tcPr>
          <w:p w:rsidR="00E321D7" w:rsidRPr="00A019F1" w:rsidRDefault="00E321D7" w:rsidP="00E321D7">
            <w:pPr>
              <w:ind w:left="1440" w:hanging="1440"/>
              <w:rPr>
                <w:rFonts w:ascii="Times" w:hAnsi="Times" w:cs="Times"/>
                <w:sz w:val="16"/>
                <w:szCs w:val="16"/>
              </w:rPr>
            </w:pPr>
            <w:r w:rsidRPr="00A019F1">
              <w:rPr>
                <w:sz w:val="16"/>
                <w:szCs w:val="16"/>
              </w:rPr>
              <w:t>LEGACY</w:t>
            </w:r>
          </w:p>
        </w:tc>
      </w:tr>
      <w:tr w:rsidR="00E321D7" w:rsidRPr="00A019F1" w:rsidTr="00E321D7">
        <w:trPr>
          <w:trHeight w:val="240"/>
          <w:tblCellSpacing w:w="0" w:type="dxa"/>
        </w:trPr>
        <w:tc>
          <w:tcPr>
            <w:tcW w:w="735" w:type="dxa"/>
            <w:tcBorders>
              <w:top w:val="single" w:sz="8" w:space="0" w:color="58585A"/>
              <w:left w:val="single" w:sz="8" w:space="0" w:color="58585A"/>
              <w:bottom w:val="single" w:sz="8" w:space="0" w:color="58585A"/>
              <w:right w:val="single" w:sz="8" w:space="0" w:color="58585A"/>
            </w:tcBorders>
            <w:vAlign w:val="center"/>
          </w:tcPr>
          <w:p w:rsidR="00E321D7" w:rsidRPr="00A019F1" w:rsidRDefault="00E321D7" w:rsidP="00E321D7">
            <w:pPr>
              <w:ind w:left="1440" w:hanging="1440"/>
              <w:jc w:val="center"/>
              <w:rPr>
                <w:rFonts w:ascii="Times" w:hAnsi="Times" w:cs="Times"/>
                <w:sz w:val="16"/>
                <w:szCs w:val="16"/>
              </w:rPr>
            </w:pPr>
            <w:r w:rsidRPr="00A019F1">
              <w:rPr>
                <w:sz w:val="16"/>
                <w:szCs w:val="16"/>
              </w:rPr>
              <w:t>2</w:t>
            </w:r>
          </w:p>
        </w:tc>
        <w:tc>
          <w:tcPr>
            <w:tcW w:w="830"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rPr>
            </w:pPr>
            <w:r w:rsidRPr="00253198">
              <w:rPr>
                <w:sz w:val="16"/>
                <w:szCs w:val="16"/>
              </w:rPr>
              <w:t>1</w:t>
            </w:r>
          </w:p>
        </w:tc>
        <w:tc>
          <w:tcPr>
            <w:tcW w:w="1510"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rPr>
            </w:pPr>
            <w:r w:rsidRPr="00253198">
              <w:rPr>
                <w:sz w:val="16"/>
                <w:szCs w:val="16"/>
              </w:rPr>
              <w:t>2</w:t>
            </w:r>
          </w:p>
        </w:tc>
        <w:tc>
          <w:tcPr>
            <w:tcW w:w="710"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rPr>
            </w:pPr>
            <w:proofErr w:type="spellStart"/>
            <w:r w:rsidRPr="00253198">
              <w:rPr>
                <w:sz w:val="16"/>
                <w:szCs w:val="16"/>
              </w:rPr>
              <w:t>nack</w:t>
            </w:r>
            <w:proofErr w:type="spellEnd"/>
          </w:p>
        </w:tc>
        <w:tc>
          <w:tcPr>
            <w:tcW w:w="710"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rPr>
            </w:pPr>
            <w:r w:rsidRPr="00253198">
              <w:rPr>
                <w:sz w:val="16"/>
                <w:szCs w:val="16"/>
              </w:rPr>
              <w:t>-</w:t>
            </w:r>
          </w:p>
        </w:tc>
        <w:tc>
          <w:tcPr>
            <w:tcW w:w="1297"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rPr>
            </w:pPr>
            <w:r w:rsidRPr="00253198">
              <w:rPr>
                <w:sz w:val="16"/>
                <w:szCs w:val="16"/>
              </w:rPr>
              <w:t>-</w:t>
            </w:r>
          </w:p>
        </w:tc>
        <w:tc>
          <w:tcPr>
            <w:tcW w:w="3674" w:type="dxa"/>
            <w:tcBorders>
              <w:top w:val="single" w:sz="8" w:space="0" w:color="58585A"/>
              <w:left w:val="single" w:sz="8" w:space="0" w:color="58585A"/>
              <w:bottom w:val="single" w:sz="8" w:space="0" w:color="58585A"/>
              <w:right w:val="single" w:sz="8" w:space="0" w:color="58585A"/>
            </w:tcBorders>
            <w:shd w:val="clear" w:color="auto" w:fill="auto"/>
            <w:vAlign w:val="center"/>
          </w:tcPr>
          <w:p w:rsidR="00E321D7" w:rsidRPr="00253198" w:rsidRDefault="00E321D7" w:rsidP="00E321D7">
            <w:pPr>
              <w:ind w:left="20" w:hanging="22"/>
              <w:rPr>
                <w:rFonts w:ascii="Times" w:hAnsi="Times" w:cs="Times"/>
                <w:sz w:val="16"/>
                <w:szCs w:val="16"/>
              </w:rPr>
            </w:pPr>
            <w:r w:rsidRPr="00253198">
              <w:rPr>
                <w:sz w:val="16"/>
                <w:szCs w:val="16"/>
              </w:rPr>
              <w:t>Force re-transmission in Rank 1</w:t>
            </w:r>
          </w:p>
        </w:tc>
      </w:tr>
      <w:tr w:rsidR="00E321D7" w:rsidRPr="00A019F1" w:rsidTr="00E321D7">
        <w:trPr>
          <w:trHeight w:val="240"/>
          <w:tblCellSpacing w:w="0" w:type="dxa"/>
        </w:trPr>
        <w:tc>
          <w:tcPr>
            <w:tcW w:w="735"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highlight w:val="green"/>
              </w:rPr>
            </w:pPr>
            <w:r w:rsidRPr="00253198">
              <w:rPr>
                <w:sz w:val="16"/>
                <w:szCs w:val="16"/>
                <w:highlight w:val="green"/>
              </w:rPr>
              <w:t>3</w:t>
            </w:r>
          </w:p>
        </w:tc>
        <w:tc>
          <w:tcPr>
            <w:tcW w:w="830"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rPr>
            </w:pPr>
            <w:r w:rsidRPr="00253198">
              <w:rPr>
                <w:sz w:val="16"/>
                <w:szCs w:val="16"/>
              </w:rPr>
              <w:t>2</w:t>
            </w:r>
          </w:p>
        </w:tc>
        <w:tc>
          <w:tcPr>
            <w:tcW w:w="1510"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rPr>
            </w:pPr>
            <w:r w:rsidRPr="00253198">
              <w:rPr>
                <w:sz w:val="16"/>
                <w:szCs w:val="16"/>
              </w:rPr>
              <w:t>1</w:t>
            </w:r>
          </w:p>
        </w:tc>
        <w:tc>
          <w:tcPr>
            <w:tcW w:w="710"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rPr>
            </w:pPr>
            <w:proofErr w:type="spellStart"/>
            <w:r w:rsidRPr="00253198">
              <w:rPr>
                <w:sz w:val="16"/>
                <w:szCs w:val="16"/>
              </w:rPr>
              <w:t>nack</w:t>
            </w:r>
            <w:proofErr w:type="spellEnd"/>
          </w:p>
        </w:tc>
        <w:tc>
          <w:tcPr>
            <w:tcW w:w="710"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rPr>
            </w:pPr>
            <w:proofErr w:type="spellStart"/>
            <w:r w:rsidRPr="00253198">
              <w:rPr>
                <w:sz w:val="16"/>
                <w:szCs w:val="16"/>
              </w:rPr>
              <w:t>nack</w:t>
            </w:r>
            <w:proofErr w:type="spellEnd"/>
          </w:p>
        </w:tc>
        <w:tc>
          <w:tcPr>
            <w:tcW w:w="1297"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rPr>
            </w:pPr>
            <w:r w:rsidRPr="00253198">
              <w:rPr>
                <w:sz w:val="16"/>
                <w:szCs w:val="16"/>
              </w:rPr>
              <w:t>-</w:t>
            </w:r>
          </w:p>
        </w:tc>
        <w:tc>
          <w:tcPr>
            <w:tcW w:w="3674" w:type="dxa"/>
            <w:tcBorders>
              <w:top w:val="single" w:sz="8" w:space="0" w:color="58585A"/>
              <w:left w:val="single" w:sz="8" w:space="0" w:color="58585A"/>
              <w:bottom w:val="single" w:sz="8" w:space="0" w:color="58585A"/>
              <w:right w:val="single" w:sz="8" w:space="0" w:color="58585A"/>
            </w:tcBorders>
            <w:shd w:val="clear" w:color="auto" w:fill="auto"/>
            <w:vAlign w:val="bottom"/>
          </w:tcPr>
          <w:p w:rsidR="00E321D7" w:rsidRPr="00253198" w:rsidRDefault="00E321D7" w:rsidP="00E321D7">
            <w:pPr>
              <w:ind w:left="1440" w:hanging="1440"/>
              <w:rPr>
                <w:rFonts w:ascii="Times" w:hAnsi="Times" w:cs="Times"/>
                <w:sz w:val="16"/>
                <w:szCs w:val="16"/>
              </w:rPr>
            </w:pPr>
            <w:r w:rsidRPr="00253198">
              <w:rPr>
                <w:sz w:val="16"/>
                <w:szCs w:val="16"/>
              </w:rPr>
              <w:t>Re-transmit in Rank 2</w:t>
            </w:r>
          </w:p>
        </w:tc>
      </w:tr>
      <w:tr w:rsidR="00E321D7" w:rsidRPr="00A019F1" w:rsidTr="00E321D7">
        <w:trPr>
          <w:trHeight w:val="240"/>
          <w:tblCellSpacing w:w="0" w:type="dxa"/>
        </w:trPr>
        <w:tc>
          <w:tcPr>
            <w:tcW w:w="735"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highlight w:val="green"/>
              </w:rPr>
            </w:pPr>
            <w:r w:rsidRPr="00253198">
              <w:rPr>
                <w:sz w:val="16"/>
                <w:szCs w:val="16"/>
                <w:highlight w:val="green"/>
              </w:rPr>
              <w:t>4</w:t>
            </w:r>
          </w:p>
        </w:tc>
        <w:tc>
          <w:tcPr>
            <w:tcW w:w="830"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rPr>
            </w:pPr>
            <w:r w:rsidRPr="00253198">
              <w:rPr>
                <w:sz w:val="16"/>
                <w:szCs w:val="16"/>
              </w:rPr>
              <w:t>2</w:t>
            </w:r>
          </w:p>
        </w:tc>
        <w:tc>
          <w:tcPr>
            <w:tcW w:w="1510"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rPr>
            </w:pPr>
            <w:r w:rsidRPr="00253198">
              <w:rPr>
                <w:sz w:val="16"/>
                <w:szCs w:val="16"/>
              </w:rPr>
              <w:t>2</w:t>
            </w:r>
          </w:p>
        </w:tc>
        <w:tc>
          <w:tcPr>
            <w:tcW w:w="710"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rPr>
            </w:pPr>
            <w:proofErr w:type="spellStart"/>
            <w:r w:rsidRPr="00253198">
              <w:rPr>
                <w:sz w:val="16"/>
                <w:szCs w:val="16"/>
              </w:rPr>
              <w:t>nack</w:t>
            </w:r>
            <w:proofErr w:type="spellEnd"/>
          </w:p>
        </w:tc>
        <w:tc>
          <w:tcPr>
            <w:tcW w:w="710"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rPr>
            </w:pPr>
            <w:proofErr w:type="spellStart"/>
            <w:r w:rsidRPr="00253198">
              <w:rPr>
                <w:sz w:val="16"/>
                <w:szCs w:val="16"/>
              </w:rPr>
              <w:t>nack</w:t>
            </w:r>
            <w:proofErr w:type="spellEnd"/>
          </w:p>
        </w:tc>
        <w:tc>
          <w:tcPr>
            <w:tcW w:w="1297"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rPr>
            </w:pPr>
            <w:r w:rsidRPr="00253198">
              <w:rPr>
                <w:sz w:val="16"/>
                <w:szCs w:val="16"/>
              </w:rPr>
              <w:t>-</w:t>
            </w:r>
          </w:p>
        </w:tc>
        <w:tc>
          <w:tcPr>
            <w:tcW w:w="3674" w:type="dxa"/>
            <w:tcBorders>
              <w:top w:val="single" w:sz="8" w:space="0" w:color="58585A"/>
              <w:left w:val="single" w:sz="8" w:space="0" w:color="58585A"/>
              <w:bottom w:val="single" w:sz="8" w:space="0" w:color="58585A"/>
              <w:right w:val="single" w:sz="8" w:space="0" w:color="58585A"/>
            </w:tcBorders>
            <w:shd w:val="clear" w:color="auto" w:fill="auto"/>
            <w:vAlign w:val="bottom"/>
          </w:tcPr>
          <w:p w:rsidR="00E321D7" w:rsidRPr="00253198" w:rsidRDefault="00E321D7" w:rsidP="00E321D7">
            <w:pPr>
              <w:ind w:left="1440" w:hanging="1440"/>
              <w:rPr>
                <w:rFonts w:ascii="Times" w:hAnsi="Times" w:cs="Times"/>
                <w:sz w:val="16"/>
                <w:szCs w:val="16"/>
              </w:rPr>
            </w:pPr>
            <w:r w:rsidRPr="00253198">
              <w:rPr>
                <w:sz w:val="16"/>
                <w:szCs w:val="16"/>
              </w:rPr>
              <w:t>Re-transmit in Rank 2</w:t>
            </w:r>
          </w:p>
        </w:tc>
      </w:tr>
      <w:tr w:rsidR="00E321D7" w:rsidRPr="00A019F1" w:rsidTr="00E321D7">
        <w:trPr>
          <w:trHeight w:val="255"/>
          <w:tblCellSpacing w:w="0" w:type="dxa"/>
        </w:trPr>
        <w:tc>
          <w:tcPr>
            <w:tcW w:w="735" w:type="dxa"/>
            <w:tcBorders>
              <w:top w:val="single" w:sz="8" w:space="0" w:color="58585A"/>
              <w:left w:val="single" w:sz="8" w:space="0" w:color="58585A"/>
              <w:bottom w:val="single" w:sz="8" w:space="0" w:color="58585A"/>
              <w:right w:val="single" w:sz="8" w:space="0" w:color="58585A"/>
            </w:tcBorders>
            <w:vAlign w:val="center"/>
          </w:tcPr>
          <w:p w:rsidR="00E321D7" w:rsidRPr="00BD0DCC" w:rsidRDefault="00E321D7" w:rsidP="00E321D7">
            <w:pPr>
              <w:ind w:left="1440" w:hanging="1440"/>
              <w:jc w:val="center"/>
              <w:rPr>
                <w:rFonts w:ascii="Times" w:hAnsi="Times" w:cs="Times"/>
                <w:sz w:val="16"/>
                <w:szCs w:val="16"/>
                <w:highlight w:val="yellow"/>
              </w:rPr>
            </w:pPr>
            <w:r w:rsidRPr="00BD0DCC">
              <w:rPr>
                <w:sz w:val="16"/>
                <w:szCs w:val="16"/>
                <w:highlight w:val="yellow"/>
              </w:rPr>
              <w:t>5</w:t>
            </w:r>
          </w:p>
        </w:tc>
        <w:tc>
          <w:tcPr>
            <w:tcW w:w="830"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rPr>
            </w:pPr>
            <w:r w:rsidRPr="00253198">
              <w:rPr>
                <w:sz w:val="16"/>
                <w:szCs w:val="16"/>
              </w:rPr>
              <w:t>2</w:t>
            </w:r>
          </w:p>
        </w:tc>
        <w:tc>
          <w:tcPr>
            <w:tcW w:w="1510"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rPr>
            </w:pPr>
            <w:r w:rsidRPr="00253198">
              <w:rPr>
                <w:sz w:val="16"/>
                <w:szCs w:val="16"/>
              </w:rPr>
              <w:t>1</w:t>
            </w:r>
          </w:p>
        </w:tc>
        <w:tc>
          <w:tcPr>
            <w:tcW w:w="710"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rPr>
            </w:pPr>
            <w:proofErr w:type="spellStart"/>
            <w:r w:rsidRPr="00253198">
              <w:rPr>
                <w:sz w:val="16"/>
                <w:szCs w:val="16"/>
              </w:rPr>
              <w:t>ack</w:t>
            </w:r>
            <w:proofErr w:type="spellEnd"/>
          </w:p>
        </w:tc>
        <w:tc>
          <w:tcPr>
            <w:tcW w:w="710"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rPr>
            </w:pPr>
            <w:proofErr w:type="spellStart"/>
            <w:r w:rsidRPr="00253198">
              <w:rPr>
                <w:sz w:val="16"/>
                <w:szCs w:val="16"/>
              </w:rPr>
              <w:t>nack</w:t>
            </w:r>
            <w:proofErr w:type="spellEnd"/>
          </w:p>
        </w:tc>
        <w:tc>
          <w:tcPr>
            <w:tcW w:w="1297"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rPr>
            </w:pPr>
            <w:r w:rsidRPr="00253198">
              <w:rPr>
                <w:sz w:val="16"/>
                <w:szCs w:val="16"/>
              </w:rPr>
              <w:t>no</w:t>
            </w:r>
          </w:p>
        </w:tc>
        <w:tc>
          <w:tcPr>
            <w:tcW w:w="3674" w:type="dxa"/>
            <w:tcBorders>
              <w:top w:val="single" w:sz="8" w:space="0" w:color="58585A"/>
              <w:left w:val="single" w:sz="8" w:space="0" w:color="58585A"/>
              <w:bottom w:val="single" w:sz="8" w:space="0" w:color="58585A"/>
              <w:right w:val="single" w:sz="8" w:space="0" w:color="58585A"/>
            </w:tcBorders>
            <w:shd w:val="clear" w:color="auto" w:fill="auto"/>
            <w:vAlign w:val="bottom"/>
          </w:tcPr>
          <w:p w:rsidR="00E321D7" w:rsidRPr="00253198" w:rsidRDefault="00E321D7" w:rsidP="00E321D7">
            <w:pPr>
              <w:ind w:left="1440" w:hanging="1440"/>
              <w:rPr>
                <w:rFonts w:ascii="Times" w:hAnsi="Times" w:cs="Times"/>
                <w:sz w:val="16"/>
                <w:szCs w:val="16"/>
              </w:rPr>
            </w:pPr>
            <w:r w:rsidRPr="00253198">
              <w:rPr>
                <w:sz w:val="16"/>
                <w:szCs w:val="16"/>
              </w:rPr>
              <w:t>Re-transmit in Rank1 using primary stream</w:t>
            </w:r>
          </w:p>
        </w:tc>
      </w:tr>
      <w:tr w:rsidR="00E321D7" w:rsidRPr="00A019F1" w:rsidTr="00E321D7">
        <w:trPr>
          <w:trHeight w:val="240"/>
          <w:tblCellSpacing w:w="0" w:type="dxa"/>
        </w:trPr>
        <w:tc>
          <w:tcPr>
            <w:tcW w:w="735" w:type="dxa"/>
            <w:tcBorders>
              <w:top w:val="single" w:sz="8" w:space="0" w:color="58585A"/>
              <w:left w:val="single" w:sz="8" w:space="0" w:color="58585A"/>
              <w:bottom w:val="single" w:sz="8" w:space="0" w:color="58585A"/>
              <w:right w:val="single" w:sz="8" w:space="0" w:color="58585A"/>
            </w:tcBorders>
            <w:vAlign w:val="center"/>
          </w:tcPr>
          <w:p w:rsidR="00E321D7" w:rsidRPr="00A019F1" w:rsidRDefault="00E321D7" w:rsidP="00E321D7">
            <w:pPr>
              <w:ind w:left="1440" w:hanging="1440"/>
              <w:jc w:val="center"/>
              <w:rPr>
                <w:rFonts w:ascii="Times" w:hAnsi="Times" w:cs="Times"/>
                <w:sz w:val="16"/>
                <w:szCs w:val="16"/>
              </w:rPr>
            </w:pPr>
            <w:r w:rsidRPr="00253198">
              <w:rPr>
                <w:sz w:val="16"/>
                <w:szCs w:val="16"/>
                <w:highlight w:val="cyan"/>
              </w:rPr>
              <w:t>6</w:t>
            </w:r>
          </w:p>
        </w:tc>
        <w:tc>
          <w:tcPr>
            <w:tcW w:w="830"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rPr>
            </w:pPr>
            <w:r w:rsidRPr="00253198">
              <w:rPr>
                <w:sz w:val="16"/>
                <w:szCs w:val="16"/>
              </w:rPr>
              <w:t>2</w:t>
            </w:r>
          </w:p>
        </w:tc>
        <w:tc>
          <w:tcPr>
            <w:tcW w:w="1510"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rPr>
            </w:pPr>
            <w:r w:rsidRPr="00253198">
              <w:rPr>
                <w:sz w:val="16"/>
                <w:szCs w:val="16"/>
              </w:rPr>
              <w:t>2</w:t>
            </w:r>
          </w:p>
        </w:tc>
        <w:tc>
          <w:tcPr>
            <w:tcW w:w="710"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rPr>
            </w:pPr>
            <w:proofErr w:type="spellStart"/>
            <w:r w:rsidRPr="00253198">
              <w:rPr>
                <w:sz w:val="16"/>
                <w:szCs w:val="16"/>
              </w:rPr>
              <w:t>ack</w:t>
            </w:r>
            <w:proofErr w:type="spellEnd"/>
          </w:p>
        </w:tc>
        <w:tc>
          <w:tcPr>
            <w:tcW w:w="710"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rPr>
            </w:pPr>
            <w:proofErr w:type="spellStart"/>
            <w:r w:rsidRPr="00253198">
              <w:rPr>
                <w:sz w:val="16"/>
                <w:szCs w:val="16"/>
              </w:rPr>
              <w:t>nack</w:t>
            </w:r>
            <w:proofErr w:type="spellEnd"/>
          </w:p>
        </w:tc>
        <w:tc>
          <w:tcPr>
            <w:tcW w:w="1297"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rPr>
            </w:pPr>
            <w:r w:rsidRPr="00253198">
              <w:rPr>
                <w:sz w:val="16"/>
                <w:szCs w:val="16"/>
              </w:rPr>
              <w:t>no</w:t>
            </w:r>
          </w:p>
        </w:tc>
        <w:tc>
          <w:tcPr>
            <w:tcW w:w="3674" w:type="dxa"/>
            <w:tcBorders>
              <w:top w:val="single" w:sz="8" w:space="0" w:color="58585A"/>
              <w:left w:val="single" w:sz="8" w:space="0" w:color="58585A"/>
              <w:bottom w:val="single" w:sz="8" w:space="0" w:color="58585A"/>
              <w:right w:val="single" w:sz="8" w:space="0" w:color="58585A"/>
            </w:tcBorders>
            <w:shd w:val="clear" w:color="auto" w:fill="auto"/>
            <w:vAlign w:val="bottom"/>
          </w:tcPr>
          <w:p w:rsidR="00E321D7" w:rsidRPr="00253198" w:rsidRDefault="00E321D7" w:rsidP="00E321D7">
            <w:pPr>
              <w:rPr>
                <w:rFonts w:ascii="Times" w:hAnsi="Times" w:cs="Times"/>
                <w:sz w:val="16"/>
                <w:szCs w:val="16"/>
              </w:rPr>
            </w:pPr>
            <w:r w:rsidRPr="00253198">
              <w:rPr>
                <w:sz w:val="16"/>
                <w:szCs w:val="16"/>
              </w:rPr>
              <w:t>Re-transmit stream 2 and new data on stream 1</w:t>
            </w:r>
          </w:p>
        </w:tc>
      </w:tr>
      <w:tr w:rsidR="00E321D7" w:rsidRPr="00A019F1" w:rsidTr="00E321D7">
        <w:trPr>
          <w:trHeight w:val="240"/>
          <w:tblCellSpacing w:w="0" w:type="dxa"/>
        </w:trPr>
        <w:tc>
          <w:tcPr>
            <w:tcW w:w="735" w:type="dxa"/>
            <w:tcBorders>
              <w:top w:val="single" w:sz="8" w:space="0" w:color="58585A"/>
              <w:left w:val="single" w:sz="8" w:space="0" w:color="58585A"/>
              <w:bottom w:val="single" w:sz="8" w:space="0" w:color="58585A"/>
              <w:right w:val="single" w:sz="8" w:space="0" w:color="58585A"/>
            </w:tcBorders>
            <w:vAlign w:val="center"/>
          </w:tcPr>
          <w:p w:rsidR="00E321D7" w:rsidRPr="00BD0DCC" w:rsidRDefault="00E321D7" w:rsidP="00E321D7">
            <w:pPr>
              <w:ind w:left="1440" w:hanging="1440"/>
              <w:jc w:val="center"/>
              <w:rPr>
                <w:rFonts w:ascii="Times" w:hAnsi="Times" w:cs="Times"/>
                <w:sz w:val="16"/>
                <w:szCs w:val="16"/>
                <w:highlight w:val="yellow"/>
              </w:rPr>
            </w:pPr>
            <w:r w:rsidRPr="00BD0DCC">
              <w:rPr>
                <w:sz w:val="16"/>
                <w:szCs w:val="16"/>
                <w:highlight w:val="yellow"/>
              </w:rPr>
              <w:t>7</w:t>
            </w:r>
          </w:p>
        </w:tc>
        <w:tc>
          <w:tcPr>
            <w:tcW w:w="830"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rPr>
            </w:pPr>
            <w:r w:rsidRPr="00253198">
              <w:rPr>
                <w:sz w:val="16"/>
                <w:szCs w:val="16"/>
              </w:rPr>
              <w:t>2</w:t>
            </w:r>
          </w:p>
        </w:tc>
        <w:tc>
          <w:tcPr>
            <w:tcW w:w="1510"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rPr>
            </w:pPr>
            <w:r w:rsidRPr="00253198">
              <w:rPr>
                <w:sz w:val="16"/>
                <w:szCs w:val="16"/>
              </w:rPr>
              <w:t>1</w:t>
            </w:r>
          </w:p>
        </w:tc>
        <w:tc>
          <w:tcPr>
            <w:tcW w:w="710"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rPr>
            </w:pPr>
            <w:proofErr w:type="spellStart"/>
            <w:r w:rsidRPr="00253198">
              <w:rPr>
                <w:sz w:val="16"/>
                <w:szCs w:val="16"/>
              </w:rPr>
              <w:t>nack</w:t>
            </w:r>
            <w:proofErr w:type="spellEnd"/>
          </w:p>
        </w:tc>
        <w:tc>
          <w:tcPr>
            <w:tcW w:w="710"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rPr>
            </w:pPr>
            <w:proofErr w:type="spellStart"/>
            <w:r w:rsidRPr="00253198">
              <w:rPr>
                <w:sz w:val="16"/>
                <w:szCs w:val="16"/>
              </w:rPr>
              <w:t>ack</w:t>
            </w:r>
            <w:proofErr w:type="spellEnd"/>
          </w:p>
        </w:tc>
        <w:tc>
          <w:tcPr>
            <w:tcW w:w="1297"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rPr>
            </w:pPr>
            <w:r w:rsidRPr="00253198">
              <w:rPr>
                <w:sz w:val="16"/>
                <w:szCs w:val="16"/>
              </w:rPr>
              <w:t>no</w:t>
            </w:r>
          </w:p>
        </w:tc>
        <w:tc>
          <w:tcPr>
            <w:tcW w:w="3674" w:type="dxa"/>
            <w:tcBorders>
              <w:top w:val="single" w:sz="8" w:space="0" w:color="58585A"/>
              <w:left w:val="single" w:sz="8" w:space="0" w:color="58585A"/>
              <w:bottom w:val="single" w:sz="8" w:space="0" w:color="58585A"/>
              <w:right w:val="single" w:sz="8" w:space="0" w:color="58585A"/>
            </w:tcBorders>
            <w:shd w:val="clear" w:color="auto" w:fill="auto"/>
            <w:vAlign w:val="bottom"/>
          </w:tcPr>
          <w:p w:rsidR="00E321D7" w:rsidRPr="00253198" w:rsidRDefault="00E321D7" w:rsidP="00E321D7">
            <w:pPr>
              <w:ind w:left="1440" w:hanging="1440"/>
              <w:rPr>
                <w:rFonts w:ascii="Times" w:hAnsi="Times" w:cs="Times"/>
                <w:sz w:val="16"/>
                <w:szCs w:val="16"/>
              </w:rPr>
            </w:pPr>
            <w:r w:rsidRPr="00253198">
              <w:rPr>
                <w:sz w:val="16"/>
                <w:szCs w:val="16"/>
              </w:rPr>
              <w:t>Re-transmit in Rank1</w:t>
            </w:r>
          </w:p>
        </w:tc>
      </w:tr>
      <w:tr w:rsidR="00E321D7" w:rsidRPr="00A019F1" w:rsidTr="00E321D7">
        <w:trPr>
          <w:trHeight w:val="240"/>
          <w:tblCellSpacing w:w="0" w:type="dxa"/>
        </w:trPr>
        <w:tc>
          <w:tcPr>
            <w:tcW w:w="735" w:type="dxa"/>
            <w:tcBorders>
              <w:top w:val="single" w:sz="8" w:space="0" w:color="58585A"/>
              <w:left w:val="single" w:sz="8" w:space="0" w:color="58585A"/>
              <w:bottom w:val="single" w:sz="8" w:space="0" w:color="58585A"/>
              <w:right w:val="single" w:sz="8" w:space="0" w:color="58585A"/>
            </w:tcBorders>
            <w:vAlign w:val="center"/>
          </w:tcPr>
          <w:p w:rsidR="00E321D7" w:rsidRPr="00A019F1" w:rsidRDefault="00E321D7" w:rsidP="00E321D7">
            <w:pPr>
              <w:ind w:left="1440" w:hanging="1440"/>
              <w:jc w:val="center"/>
              <w:rPr>
                <w:rFonts w:ascii="Times" w:hAnsi="Times" w:cs="Times"/>
                <w:sz w:val="16"/>
                <w:szCs w:val="16"/>
              </w:rPr>
            </w:pPr>
            <w:r w:rsidRPr="00253198">
              <w:rPr>
                <w:sz w:val="16"/>
                <w:szCs w:val="16"/>
                <w:highlight w:val="cyan"/>
              </w:rPr>
              <w:t>8</w:t>
            </w:r>
          </w:p>
        </w:tc>
        <w:tc>
          <w:tcPr>
            <w:tcW w:w="830"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rPr>
            </w:pPr>
            <w:r w:rsidRPr="00253198">
              <w:rPr>
                <w:sz w:val="16"/>
                <w:szCs w:val="16"/>
              </w:rPr>
              <w:t>2</w:t>
            </w:r>
          </w:p>
        </w:tc>
        <w:tc>
          <w:tcPr>
            <w:tcW w:w="1510"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rPr>
            </w:pPr>
            <w:r w:rsidRPr="00253198">
              <w:rPr>
                <w:sz w:val="16"/>
                <w:szCs w:val="16"/>
              </w:rPr>
              <w:t>2</w:t>
            </w:r>
          </w:p>
        </w:tc>
        <w:tc>
          <w:tcPr>
            <w:tcW w:w="710"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rPr>
            </w:pPr>
            <w:proofErr w:type="spellStart"/>
            <w:r w:rsidRPr="00253198">
              <w:rPr>
                <w:sz w:val="16"/>
                <w:szCs w:val="16"/>
              </w:rPr>
              <w:t>nack</w:t>
            </w:r>
            <w:proofErr w:type="spellEnd"/>
          </w:p>
        </w:tc>
        <w:tc>
          <w:tcPr>
            <w:tcW w:w="710"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rPr>
            </w:pPr>
            <w:proofErr w:type="spellStart"/>
            <w:r w:rsidRPr="00253198">
              <w:rPr>
                <w:sz w:val="16"/>
                <w:szCs w:val="16"/>
              </w:rPr>
              <w:t>ack</w:t>
            </w:r>
            <w:proofErr w:type="spellEnd"/>
          </w:p>
        </w:tc>
        <w:tc>
          <w:tcPr>
            <w:tcW w:w="1297"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rPr>
            </w:pPr>
            <w:r w:rsidRPr="00253198">
              <w:rPr>
                <w:sz w:val="16"/>
                <w:szCs w:val="16"/>
              </w:rPr>
              <w:t>no</w:t>
            </w:r>
          </w:p>
        </w:tc>
        <w:tc>
          <w:tcPr>
            <w:tcW w:w="3674" w:type="dxa"/>
            <w:tcBorders>
              <w:top w:val="single" w:sz="8" w:space="0" w:color="58585A"/>
              <w:left w:val="single" w:sz="8" w:space="0" w:color="58585A"/>
              <w:bottom w:val="single" w:sz="8" w:space="0" w:color="58585A"/>
              <w:right w:val="single" w:sz="8" w:space="0" w:color="58585A"/>
            </w:tcBorders>
            <w:shd w:val="clear" w:color="auto" w:fill="auto"/>
            <w:vAlign w:val="bottom"/>
          </w:tcPr>
          <w:p w:rsidR="00E321D7" w:rsidRPr="00253198" w:rsidRDefault="00E321D7" w:rsidP="00E321D7">
            <w:pPr>
              <w:ind w:left="20" w:hanging="20"/>
              <w:rPr>
                <w:rFonts w:ascii="Times" w:hAnsi="Times" w:cs="Times"/>
                <w:sz w:val="16"/>
                <w:szCs w:val="16"/>
              </w:rPr>
            </w:pPr>
            <w:r w:rsidRPr="00253198">
              <w:rPr>
                <w:sz w:val="16"/>
                <w:szCs w:val="16"/>
              </w:rPr>
              <w:t>Re-transmit stream 1 and new data on stream 2</w:t>
            </w:r>
          </w:p>
        </w:tc>
      </w:tr>
      <w:tr w:rsidR="00E321D7" w:rsidRPr="00A019F1" w:rsidTr="00E321D7">
        <w:trPr>
          <w:trHeight w:val="240"/>
          <w:tblCellSpacing w:w="0" w:type="dxa"/>
        </w:trPr>
        <w:tc>
          <w:tcPr>
            <w:tcW w:w="735" w:type="dxa"/>
            <w:tcBorders>
              <w:top w:val="single" w:sz="8" w:space="0" w:color="58585A"/>
              <w:left w:val="single" w:sz="8" w:space="0" w:color="58585A"/>
              <w:bottom w:val="single" w:sz="8" w:space="0" w:color="58585A"/>
              <w:right w:val="single" w:sz="8" w:space="0" w:color="58585A"/>
            </w:tcBorders>
            <w:vAlign w:val="center"/>
          </w:tcPr>
          <w:p w:rsidR="00E321D7" w:rsidRPr="00BD0DCC" w:rsidRDefault="00E321D7" w:rsidP="00E321D7">
            <w:pPr>
              <w:ind w:left="1440" w:hanging="1440"/>
              <w:jc w:val="center"/>
              <w:rPr>
                <w:rFonts w:ascii="Times" w:hAnsi="Times" w:cs="Times"/>
                <w:sz w:val="16"/>
                <w:szCs w:val="16"/>
                <w:highlight w:val="yellow"/>
              </w:rPr>
            </w:pPr>
            <w:r w:rsidRPr="00BD0DCC">
              <w:rPr>
                <w:sz w:val="16"/>
                <w:szCs w:val="16"/>
                <w:highlight w:val="yellow"/>
              </w:rPr>
              <w:t>9</w:t>
            </w:r>
          </w:p>
        </w:tc>
        <w:tc>
          <w:tcPr>
            <w:tcW w:w="830"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rPr>
            </w:pPr>
            <w:r w:rsidRPr="00253198">
              <w:rPr>
                <w:sz w:val="16"/>
                <w:szCs w:val="16"/>
              </w:rPr>
              <w:t>2</w:t>
            </w:r>
          </w:p>
        </w:tc>
        <w:tc>
          <w:tcPr>
            <w:tcW w:w="1510"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rPr>
            </w:pPr>
            <w:r w:rsidRPr="00253198">
              <w:rPr>
                <w:sz w:val="16"/>
                <w:szCs w:val="16"/>
              </w:rPr>
              <w:t>1</w:t>
            </w:r>
          </w:p>
        </w:tc>
        <w:tc>
          <w:tcPr>
            <w:tcW w:w="710"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rPr>
            </w:pPr>
            <w:proofErr w:type="spellStart"/>
            <w:r w:rsidRPr="00253198">
              <w:rPr>
                <w:sz w:val="16"/>
                <w:szCs w:val="16"/>
              </w:rPr>
              <w:t>ack</w:t>
            </w:r>
            <w:proofErr w:type="spellEnd"/>
          </w:p>
        </w:tc>
        <w:tc>
          <w:tcPr>
            <w:tcW w:w="710"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rPr>
            </w:pPr>
            <w:proofErr w:type="spellStart"/>
            <w:r w:rsidRPr="00253198">
              <w:rPr>
                <w:sz w:val="16"/>
                <w:szCs w:val="16"/>
              </w:rPr>
              <w:t>nack</w:t>
            </w:r>
            <w:proofErr w:type="spellEnd"/>
          </w:p>
        </w:tc>
        <w:tc>
          <w:tcPr>
            <w:tcW w:w="1297"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rPr>
            </w:pPr>
            <w:r w:rsidRPr="00253198">
              <w:rPr>
                <w:sz w:val="16"/>
                <w:szCs w:val="16"/>
              </w:rPr>
              <w:t>Buffer/power</w:t>
            </w:r>
          </w:p>
        </w:tc>
        <w:tc>
          <w:tcPr>
            <w:tcW w:w="3674" w:type="dxa"/>
            <w:tcBorders>
              <w:top w:val="single" w:sz="8" w:space="0" w:color="58585A"/>
              <w:left w:val="single" w:sz="8" w:space="0" w:color="58585A"/>
              <w:bottom w:val="single" w:sz="8" w:space="0" w:color="58585A"/>
              <w:right w:val="single" w:sz="8" w:space="0" w:color="58585A"/>
            </w:tcBorders>
            <w:shd w:val="clear" w:color="auto" w:fill="auto"/>
            <w:vAlign w:val="bottom"/>
          </w:tcPr>
          <w:p w:rsidR="00E321D7" w:rsidRPr="00253198" w:rsidRDefault="00E321D7" w:rsidP="00E321D7">
            <w:pPr>
              <w:ind w:left="1440" w:hanging="1440"/>
              <w:jc w:val="both"/>
              <w:rPr>
                <w:rFonts w:ascii="Times" w:hAnsi="Times" w:cs="Times"/>
                <w:sz w:val="16"/>
                <w:szCs w:val="16"/>
              </w:rPr>
            </w:pPr>
            <w:r w:rsidRPr="00253198">
              <w:rPr>
                <w:sz w:val="16"/>
                <w:szCs w:val="16"/>
              </w:rPr>
              <w:t>Re-transmit in Rank1 using primary stream</w:t>
            </w:r>
          </w:p>
        </w:tc>
      </w:tr>
      <w:tr w:rsidR="00E321D7" w:rsidRPr="00A019F1" w:rsidTr="00E321D7">
        <w:trPr>
          <w:trHeight w:val="240"/>
          <w:tblCellSpacing w:w="0" w:type="dxa"/>
        </w:trPr>
        <w:tc>
          <w:tcPr>
            <w:tcW w:w="735" w:type="dxa"/>
            <w:tcBorders>
              <w:top w:val="single" w:sz="8" w:space="0" w:color="58585A"/>
              <w:left w:val="single" w:sz="8" w:space="0" w:color="58585A"/>
              <w:bottom w:val="single" w:sz="8" w:space="0" w:color="58585A"/>
              <w:right w:val="single" w:sz="8" w:space="0" w:color="58585A"/>
            </w:tcBorders>
            <w:vAlign w:val="center"/>
          </w:tcPr>
          <w:p w:rsidR="00E321D7" w:rsidRPr="00A019F1" w:rsidRDefault="00E321D7" w:rsidP="00E321D7">
            <w:pPr>
              <w:ind w:left="1440" w:hanging="1440"/>
              <w:jc w:val="center"/>
              <w:rPr>
                <w:rFonts w:ascii="Times" w:hAnsi="Times" w:cs="Times"/>
                <w:sz w:val="16"/>
                <w:szCs w:val="16"/>
              </w:rPr>
            </w:pPr>
            <w:r w:rsidRPr="00253198">
              <w:rPr>
                <w:sz w:val="16"/>
                <w:szCs w:val="16"/>
                <w:highlight w:val="cyan"/>
              </w:rPr>
              <w:t>10</w:t>
            </w:r>
          </w:p>
        </w:tc>
        <w:tc>
          <w:tcPr>
            <w:tcW w:w="830"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rPr>
            </w:pPr>
            <w:r w:rsidRPr="00253198">
              <w:rPr>
                <w:sz w:val="16"/>
                <w:szCs w:val="16"/>
              </w:rPr>
              <w:t>2</w:t>
            </w:r>
          </w:p>
        </w:tc>
        <w:tc>
          <w:tcPr>
            <w:tcW w:w="1510"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rPr>
            </w:pPr>
            <w:r w:rsidRPr="00253198">
              <w:rPr>
                <w:sz w:val="16"/>
                <w:szCs w:val="16"/>
              </w:rPr>
              <w:t>2</w:t>
            </w:r>
          </w:p>
        </w:tc>
        <w:tc>
          <w:tcPr>
            <w:tcW w:w="710"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rPr>
            </w:pPr>
            <w:proofErr w:type="spellStart"/>
            <w:r w:rsidRPr="00253198">
              <w:rPr>
                <w:sz w:val="16"/>
                <w:szCs w:val="16"/>
              </w:rPr>
              <w:t>ack</w:t>
            </w:r>
            <w:proofErr w:type="spellEnd"/>
          </w:p>
        </w:tc>
        <w:tc>
          <w:tcPr>
            <w:tcW w:w="710"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rPr>
            </w:pPr>
            <w:proofErr w:type="spellStart"/>
            <w:r w:rsidRPr="00253198">
              <w:rPr>
                <w:sz w:val="16"/>
                <w:szCs w:val="16"/>
              </w:rPr>
              <w:t>nack</w:t>
            </w:r>
            <w:proofErr w:type="spellEnd"/>
          </w:p>
        </w:tc>
        <w:tc>
          <w:tcPr>
            <w:tcW w:w="1297"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rPr>
            </w:pPr>
            <w:r w:rsidRPr="00253198">
              <w:rPr>
                <w:sz w:val="16"/>
                <w:szCs w:val="16"/>
              </w:rPr>
              <w:t>Buffer</w:t>
            </w:r>
          </w:p>
        </w:tc>
        <w:tc>
          <w:tcPr>
            <w:tcW w:w="3674" w:type="dxa"/>
            <w:tcBorders>
              <w:top w:val="single" w:sz="8" w:space="0" w:color="58585A"/>
              <w:left w:val="single" w:sz="8" w:space="0" w:color="58585A"/>
              <w:bottom w:val="single" w:sz="8" w:space="0" w:color="58585A"/>
              <w:right w:val="single" w:sz="8" w:space="0" w:color="58585A"/>
            </w:tcBorders>
            <w:shd w:val="clear" w:color="auto" w:fill="auto"/>
            <w:vAlign w:val="bottom"/>
          </w:tcPr>
          <w:p w:rsidR="00E321D7" w:rsidRPr="00253198" w:rsidRDefault="00E321D7" w:rsidP="00E321D7">
            <w:pPr>
              <w:ind w:left="1440" w:hanging="1440"/>
              <w:jc w:val="both"/>
              <w:rPr>
                <w:rFonts w:ascii="Times" w:hAnsi="Times" w:cs="Times"/>
                <w:sz w:val="16"/>
                <w:szCs w:val="16"/>
              </w:rPr>
            </w:pPr>
            <w:r w:rsidRPr="00253198">
              <w:rPr>
                <w:sz w:val="16"/>
                <w:szCs w:val="16"/>
              </w:rPr>
              <w:t>Re-transmit in Rank1 using primary stream</w:t>
            </w:r>
          </w:p>
        </w:tc>
      </w:tr>
      <w:tr w:rsidR="00E321D7" w:rsidRPr="00A019F1" w:rsidTr="00E321D7">
        <w:trPr>
          <w:trHeight w:val="240"/>
          <w:tblCellSpacing w:w="0" w:type="dxa"/>
        </w:trPr>
        <w:tc>
          <w:tcPr>
            <w:tcW w:w="735" w:type="dxa"/>
            <w:tcBorders>
              <w:top w:val="single" w:sz="8" w:space="0" w:color="58585A"/>
              <w:left w:val="single" w:sz="8" w:space="0" w:color="58585A"/>
              <w:bottom w:val="single" w:sz="8" w:space="0" w:color="58585A"/>
              <w:right w:val="single" w:sz="8" w:space="0" w:color="58585A"/>
            </w:tcBorders>
            <w:vAlign w:val="center"/>
          </w:tcPr>
          <w:p w:rsidR="00E321D7" w:rsidRPr="00A019F1" w:rsidRDefault="00E321D7" w:rsidP="00E321D7">
            <w:pPr>
              <w:ind w:left="1440" w:hanging="1440"/>
              <w:jc w:val="center"/>
              <w:rPr>
                <w:rFonts w:ascii="Times" w:hAnsi="Times" w:cs="Times"/>
                <w:sz w:val="16"/>
                <w:szCs w:val="16"/>
              </w:rPr>
            </w:pPr>
            <w:r w:rsidRPr="00253198">
              <w:rPr>
                <w:sz w:val="16"/>
                <w:szCs w:val="16"/>
                <w:highlight w:val="cyan"/>
              </w:rPr>
              <w:t>10b</w:t>
            </w:r>
          </w:p>
        </w:tc>
        <w:tc>
          <w:tcPr>
            <w:tcW w:w="830"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rPr>
            </w:pPr>
            <w:r w:rsidRPr="00253198">
              <w:rPr>
                <w:sz w:val="16"/>
                <w:szCs w:val="16"/>
              </w:rPr>
              <w:t>2</w:t>
            </w:r>
          </w:p>
        </w:tc>
        <w:tc>
          <w:tcPr>
            <w:tcW w:w="1510"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rPr>
            </w:pPr>
            <w:r w:rsidRPr="00253198">
              <w:rPr>
                <w:sz w:val="16"/>
                <w:szCs w:val="16"/>
              </w:rPr>
              <w:t>2</w:t>
            </w:r>
          </w:p>
        </w:tc>
        <w:tc>
          <w:tcPr>
            <w:tcW w:w="710"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rPr>
            </w:pPr>
            <w:proofErr w:type="spellStart"/>
            <w:r w:rsidRPr="00253198">
              <w:rPr>
                <w:sz w:val="16"/>
                <w:szCs w:val="16"/>
              </w:rPr>
              <w:t>ack</w:t>
            </w:r>
            <w:proofErr w:type="spellEnd"/>
          </w:p>
        </w:tc>
        <w:tc>
          <w:tcPr>
            <w:tcW w:w="710"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rPr>
            </w:pPr>
            <w:proofErr w:type="spellStart"/>
            <w:r w:rsidRPr="00253198">
              <w:rPr>
                <w:sz w:val="16"/>
                <w:szCs w:val="16"/>
              </w:rPr>
              <w:t>nack</w:t>
            </w:r>
            <w:proofErr w:type="spellEnd"/>
          </w:p>
        </w:tc>
        <w:tc>
          <w:tcPr>
            <w:tcW w:w="1297"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rPr>
            </w:pPr>
            <w:r w:rsidRPr="00253198">
              <w:rPr>
                <w:sz w:val="16"/>
                <w:szCs w:val="16"/>
              </w:rPr>
              <w:t>Power</w:t>
            </w:r>
          </w:p>
        </w:tc>
        <w:tc>
          <w:tcPr>
            <w:tcW w:w="3674" w:type="dxa"/>
            <w:tcBorders>
              <w:top w:val="single" w:sz="8" w:space="0" w:color="58585A"/>
              <w:left w:val="single" w:sz="8" w:space="0" w:color="58585A"/>
              <w:bottom w:val="single" w:sz="8" w:space="0" w:color="58585A"/>
              <w:right w:val="single" w:sz="8" w:space="0" w:color="58585A"/>
            </w:tcBorders>
            <w:shd w:val="clear" w:color="auto" w:fill="auto"/>
            <w:vAlign w:val="bottom"/>
          </w:tcPr>
          <w:p w:rsidR="00E321D7" w:rsidRPr="00253198" w:rsidRDefault="00E321D7" w:rsidP="00E321D7">
            <w:pPr>
              <w:ind w:left="20" w:hanging="2"/>
              <w:jc w:val="both"/>
              <w:rPr>
                <w:rFonts w:ascii="Times" w:hAnsi="Times" w:cs="Times"/>
                <w:sz w:val="16"/>
                <w:szCs w:val="16"/>
              </w:rPr>
            </w:pPr>
            <w:r w:rsidRPr="00253198">
              <w:rPr>
                <w:sz w:val="16"/>
                <w:szCs w:val="16"/>
              </w:rPr>
              <w:t>New data on primary stream, Re-</w:t>
            </w:r>
            <w:proofErr w:type="spellStart"/>
            <w:r w:rsidRPr="00253198">
              <w:rPr>
                <w:sz w:val="16"/>
                <w:szCs w:val="16"/>
              </w:rPr>
              <w:t>Tx</w:t>
            </w:r>
            <w:proofErr w:type="spellEnd"/>
            <w:r w:rsidRPr="00253198">
              <w:rPr>
                <w:sz w:val="16"/>
                <w:szCs w:val="16"/>
              </w:rPr>
              <w:t xml:space="preserve"> on the secondary stream if sufficient power available to select a new TB to be transmitted in parallel to the Re-</w:t>
            </w:r>
            <w:proofErr w:type="spellStart"/>
            <w:r w:rsidRPr="00253198">
              <w:rPr>
                <w:sz w:val="16"/>
                <w:szCs w:val="16"/>
              </w:rPr>
              <w:t>Tx</w:t>
            </w:r>
            <w:proofErr w:type="spellEnd"/>
            <w:r w:rsidRPr="00253198">
              <w:rPr>
                <w:sz w:val="16"/>
                <w:szCs w:val="16"/>
              </w:rPr>
              <w:t>. Otherwise only the retransmission is sent on the primary stream.</w:t>
            </w:r>
          </w:p>
        </w:tc>
      </w:tr>
      <w:tr w:rsidR="00E321D7" w:rsidRPr="00A019F1" w:rsidTr="00E321D7">
        <w:trPr>
          <w:trHeight w:val="240"/>
          <w:tblCellSpacing w:w="0" w:type="dxa"/>
        </w:trPr>
        <w:tc>
          <w:tcPr>
            <w:tcW w:w="735" w:type="dxa"/>
            <w:tcBorders>
              <w:top w:val="single" w:sz="8" w:space="0" w:color="58585A"/>
              <w:left w:val="single" w:sz="8" w:space="0" w:color="58585A"/>
              <w:bottom w:val="single" w:sz="8" w:space="0" w:color="58585A"/>
              <w:right w:val="single" w:sz="8" w:space="0" w:color="58585A"/>
            </w:tcBorders>
            <w:vAlign w:val="center"/>
          </w:tcPr>
          <w:p w:rsidR="00E321D7" w:rsidRPr="00BD0DCC" w:rsidRDefault="00E321D7" w:rsidP="00E321D7">
            <w:pPr>
              <w:ind w:left="1440" w:hanging="1440"/>
              <w:jc w:val="center"/>
              <w:rPr>
                <w:rFonts w:ascii="Times" w:hAnsi="Times" w:cs="Times"/>
                <w:sz w:val="16"/>
                <w:szCs w:val="16"/>
                <w:highlight w:val="yellow"/>
              </w:rPr>
            </w:pPr>
            <w:r w:rsidRPr="00BD0DCC">
              <w:rPr>
                <w:sz w:val="16"/>
                <w:szCs w:val="16"/>
                <w:highlight w:val="yellow"/>
              </w:rPr>
              <w:t>11</w:t>
            </w:r>
          </w:p>
        </w:tc>
        <w:tc>
          <w:tcPr>
            <w:tcW w:w="830"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rPr>
            </w:pPr>
            <w:r w:rsidRPr="00253198">
              <w:rPr>
                <w:sz w:val="16"/>
                <w:szCs w:val="16"/>
              </w:rPr>
              <w:t>2</w:t>
            </w:r>
          </w:p>
        </w:tc>
        <w:tc>
          <w:tcPr>
            <w:tcW w:w="1510"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rPr>
            </w:pPr>
            <w:r w:rsidRPr="00253198">
              <w:rPr>
                <w:sz w:val="16"/>
                <w:szCs w:val="16"/>
              </w:rPr>
              <w:t>1</w:t>
            </w:r>
          </w:p>
        </w:tc>
        <w:tc>
          <w:tcPr>
            <w:tcW w:w="710"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rPr>
            </w:pPr>
            <w:proofErr w:type="spellStart"/>
            <w:r w:rsidRPr="00253198">
              <w:rPr>
                <w:sz w:val="16"/>
                <w:szCs w:val="16"/>
              </w:rPr>
              <w:t>nack</w:t>
            </w:r>
            <w:proofErr w:type="spellEnd"/>
          </w:p>
        </w:tc>
        <w:tc>
          <w:tcPr>
            <w:tcW w:w="710"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rPr>
            </w:pPr>
            <w:proofErr w:type="spellStart"/>
            <w:r w:rsidRPr="00253198">
              <w:rPr>
                <w:sz w:val="16"/>
                <w:szCs w:val="16"/>
              </w:rPr>
              <w:t>ack</w:t>
            </w:r>
            <w:proofErr w:type="spellEnd"/>
          </w:p>
        </w:tc>
        <w:tc>
          <w:tcPr>
            <w:tcW w:w="1297" w:type="dxa"/>
            <w:tcBorders>
              <w:top w:val="single" w:sz="8" w:space="0" w:color="58585A"/>
              <w:left w:val="single" w:sz="8" w:space="0" w:color="58585A"/>
              <w:bottom w:val="single" w:sz="8" w:space="0" w:color="58585A"/>
              <w:right w:val="single" w:sz="8" w:space="0" w:color="58585A"/>
            </w:tcBorders>
            <w:vAlign w:val="center"/>
          </w:tcPr>
          <w:p w:rsidR="00E321D7" w:rsidRPr="00253198" w:rsidRDefault="00E321D7" w:rsidP="00E321D7">
            <w:pPr>
              <w:ind w:left="1440" w:hanging="1440"/>
              <w:jc w:val="center"/>
              <w:rPr>
                <w:rFonts w:ascii="Times" w:hAnsi="Times" w:cs="Times"/>
                <w:sz w:val="16"/>
                <w:szCs w:val="16"/>
              </w:rPr>
            </w:pPr>
            <w:r w:rsidRPr="00253198">
              <w:rPr>
                <w:sz w:val="16"/>
                <w:szCs w:val="16"/>
              </w:rPr>
              <w:t>Buffer/power</w:t>
            </w:r>
          </w:p>
        </w:tc>
        <w:tc>
          <w:tcPr>
            <w:tcW w:w="3674" w:type="dxa"/>
            <w:tcBorders>
              <w:top w:val="single" w:sz="8" w:space="0" w:color="58585A"/>
              <w:left w:val="single" w:sz="8" w:space="0" w:color="58585A"/>
              <w:bottom w:val="single" w:sz="8" w:space="0" w:color="58585A"/>
              <w:right w:val="single" w:sz="8" w:space="0" w:color="58585A"/>
            </w:tcBorders>
            <w:shd w:val="clear" w:color="auto" w:fill="auto"/>
            <w:vAlign w:val="bottom"/>
          </w:tcPr>
          <w:p w:rsidR="00E321D7" w:rsidRPr="00253198" w:rsidRDefault="00E321D7" w:rsidP="00E321D7">
            <w:pPr>
              <w:ind w:left="1440" w:hanging="1440"/>
              <w:jc w:val="both"/>
              <w:rPr>
                <w:rFonts w:ascii="Times" w:hAnsi="Times" w:cs="Times"/>
                <w:sz w:val="16"/>
                <w:szCs w:val="16"/>
              </w:rPr>
            </w:pPr>
            <w:r w:rsidRPr="00253198">
              <w:rPr>
                <w:sz w:val="16"/>
                <w:szCs w:val="16"/>
              </w:rPr>
              <w:t>Re-transmit in Rank1</w:t>
            </w:r>
          </w:p>
        </w:tc>
      </w:tr>
      <w:tr w:rsidR="00E321D7" w:rsidRPr="00A019F1" w:rsidTr="00E321D7">
        <w:trPr>
          <w:trHeight w:val="240"/>
          <w:tblCellSpacing w:w="0" w:type="dxa"/>
        </w:trPr>
        <w:tc>
          <w:tcPr>
            <w:tcW w:w="735" w:type="dxa"/>
            <w:tcBorders>
              <w:top w:val="single" w:sz="8" w:space="0" w:color="58585A"/>
              <w:left w:val="single" w:sz="8" w:space="0" w:color="58585A"/>
              <w:bottom w:val="single" w:sz="8" w:space="0" w:color="58585A"/>
              <w:right w:val="single" w:sz="8" w:space="0" w:color="58585A"/>
            </w:tcBorders>
            <w:vAlign w:val="center"/>
          </w:tcPr>
          <w:p w:rsidR="00E321D7" w:rsidRPr="00A019F1" w:rsidRDefault="00E321D7" w:rsidP="00E321D7">
            <w:pPr>
              <w:ind w:left="1440" w:hanging="1440"/>
              <w:jc w:val="center"/>
              <w:rPr>
                <w:rFonts w:ascii="Times" w:hAnsi="Times" w:cs="Times"/>
                <w:sz w:val="16"/>
                <w:szCs w:val="16"/>
              </w:rPr>
            </w:pPr>
            <w:r w:rsidRPr="00253198">
              <w:rPr>
                <w:sz w:val="16"/>
                <w:szCs w:val="16"/>
                <w:highlight w:val="cyan"/>
              </w:rPr>
              <w:t>12</w:t>
            </w:r>
          </w:p>
        </w:tc>
        <w:tc>
          <w:tcPr>
            <w:tcW w:w="830" w:type="dxa"/>
            <w:tcBorders>
              <w:top w:val="single" w:sz="8" w:space="0" w:color="58585A"/>
              <w:left w:val="single" w:sz="8" w:space="0" w:color="58585A"/>
              <w:bottom w:val="single" w:sz="8" w:space="0" w:color="58585A"/>
              <w:right w:val="single" w:sz="8" w:space="0" w:color="58585A"/>
            </w:tcBorders>
            <w:vAlign w:val="center"/>
          </w:tcPr>
          <w:p w:rsidR="00E321D7" w:rsidRPr="00A019F1" w:rsidRDefault="00E321D7" w:rsidP="00E321D7">
            <w:pPr>
              <w:ind w:left="1440" w:hanging="1440"/>
              <w:jc w:val="center"/>
              <w:rPr>
                <w:rFonts w:ascii="Times" w:hAnsi="Times" w:cs="Times"/>
                <w:sz w:val="16"/>
                <w:szCs w:val="16"/>
              </w:rPr>
            </w:pPr>
            <w:r w:rsidRPr="00A019F1">
              <w:rPr>
                <w:sz w:val="16"/>
                <w:szCs w:val="16"/>
              </w:rPr>
              <w:t>2</w:t>
            </w:r>
          </w:p>
        </w:tc>
        <w:tc>
          <w:tcPr>
            <w:tcW w:w="1510" w:type="dxa"/>
            <w:tcBorders>
              <w:top w:val="single" w:sz="8" w:space="0" w:color="58585A"/>
              <w:left w:val="single" w:sz="8" w:space="0" w:color="58585A"/>
              <w:bottom w:val="single" w:sz="8" w:space="0" w:color="58585A"/>
              <w:right w:val="single" w:sz="8" w:space="0" w:color="58585A"/>
            </w:tcBorders>
            <w:vAlign w:val="center"/>
          </w:tcPr>
          <w:p w:rsidR="00E321D7" w:rsidRPr="00A019F1" w:rsidRDefault="00E321D7" w:rsidP="00E321D7">
            <w:pPr>
              <w:ind w:left="1440" w:hanging="1440"/>
              <w:jc w:val="center"/>
              <w:rPr>
                <w:rFonts w:ascii="Times" w:hAnsi="Times" w:cs="Times"/>
                <w:sz w:val="16"/>
                <w:szCs w:val="16"/>
              </w:rPr>
            </w:pPr>
            <w:r w:rsidRPr="00A019F1">
              <w:rPr>
                <w:sz w:val="16"/>
                <w:szCs w:val="16"/>
              </w:rPr>
              <w:t>2</w:t>
            </w:r>
          </w:p>
        </w:tc>
        <w:tc>
          <w:tcPr>
            <w:tcW w:w="710" w:type="dxa"/>
            <w:tcBorders>
              <w:top w:val="single" w:sz="8" w:space="0" w:color="58585A"/>
              <w:left w:val="single" w:sz="8" w:space="0" w:color="58585A"/>
              <w:bottom w:val="single" w:sz="8" w:space="0" w:color="58585A"/>
              <w:right w:val="single" w:sz="8" w:space="0" w:color="58585A"/>
            </w:tcBorders>
            <w:vAlign w:val="center"/>
          </w:tcPr>
          <w:p w:rsidR="00E321D7" w:rsidRPr="00A019F1" w:rsidRDefault="00E321D7" w:rsidP="00E321D7">
            <w:pPr>
              <w:ind w:left="1440" w:hanging="1440"/>
              <w:jc w:val="center"/>
              <w:rPr>
                <w:rFonts w:ascii="Times" w:hAnsi="Times" w:cs="Times"/>
                <w:sz w:val="16"/>
                <w:szCs w:val="16"/>
              </w:rPr>
            </w:pPr>
            <w:proofErr w:type="spellStart"/>
            <w:r w:rsidRPr="00A019F1">
              <w:rPr>
                <w:sz w:val="16"/>
                <w:szCs w:val="16"/>
              </w:rPr>
              <w:t>nack</w:t>
            </w:r>
            <w:proofErr w:type="spellEnd"/>
          </w:p>
        </w:tc>
        <w:tc>
          <w:tcPr>
            <w:tcW w:w="710" w:type="dxa"/>
            <w:tcBorders>
              <w:top w:val="single" w:sz="8" w:space="0" w:color="58585A"/>
              <w:left w:val="single" w:sz="8" w:space="0" w:color="58585A"/>
              <w:bottom w:val="single" w:sz="8" w:space="0" w:color="58585A"/>
              <w:right w:val="single" w:sz="8" w:space="0" w:color="58585A"/>
            </w:tcBorders>
            <w:vAlign w:val="center"/>
          </w:tcPr>
          <w:p w:rsidR="00E321D7" w:rsidRPr="00A019F1" w:rsidRDefault="00E321D7" w:rsidP="00E321D7">
            <w:pPr>
              <w:ind w:left="1440" w:hanging="1440"/>
              <w:jc w:val="center"/>
              <w:rPr>
                <w:rFonts w:ascii="Times" w:hAnsi="Times" w:cs="Times"/>
                <w:sz w:val="16"/>
                <w:szCs w:val="16"/>
              </w:rPr>
            </w:pPr>
            <w:proofErr w:type="spellStart"/>
            <w:r w:rsidRPr="00A019F1">
              <w:rPr>
                <w:sz w:val="16"/>
                <w:szCs w:val="16"/>
              </w:rPr>
              <w:t>ack</w:t>
            </w:r>
            <w:proofErr w:type="spellEnd"/>
          </w:p>
        </w:tc>
        <w:tc>
          <w:tcPr>
            <w:tcW w:w="1297" w:type="dxa"/>
            <w:tcBorders>
              <w:top w:val="single" w:sz="8" w:space="0" w:color="58585A"/>
              <w:left w:val="single" w:sz="8" w:space="0" w:color="58585A"/>
              <w:bottom w:val="single" w:sz="8" w:space="0" w:color="58585A"/>
              <w:right w:val="single" w:sz="8" w:space="0" w:color="58585A"/>
            </w:tcBorders>
            <w:vAlign w:val="center"/>
          </w:tcPr>
          <w:p w:rsidR="00E321D7" w:rsidRPr="00A019F1" w:rsidRDefault="00E321D7" w:rsidP="00E321D7">
            <w:pPr>
              <w:ind w:left="1440" w:hanging="1440"/>
              <w:jc w:val="center"/>
              <w:rPr>
                <w:rFonts w:ascii="Times" w:hAnsi="Times" w:cs="Times"/>
                <w:sz w:val="16"/>
                <w:szCs w:val="16"/>
              </w:rPr>
            </w:pPr>
            <w:r w:rsidRPr="00A019F1">
              <w:rPr>
                <w:sz w:val="16"/>
                <w:szCs w:val="16"/>
              </w:rPr>
              <w:t>Buffer</w:t>
            </w:r>
          </w:p>
        </w:tc>
        <w:tc>
          <w:tcPr>
            <w:tcW w:w="3674" w:type="dxa"/>
            <w:tcBorders>
              <w:top w:val="single" w:sz="8" w:space="0" w:color="58585A"/>
              <w:left w:val="single" w:sz="8" w:space="0" w:color="58585A"/>
              <w:bottom w:val="single" w:sz="8" w:space="0" w:color="58585A"/>
              <w:right w:val="single" w:sz="8" w:space="0" w:color="58585A"/>
            </w:tcBorders>
            <w:shd w:val="clear" w:color="auto" w:fill="auto"/>
            <w:vAlign w:val="bottom"/>
          </w:tcPr>
          <w:p w:rsidR="00E321D7" w:rsidRPr="00A019F1" w:rsidRDefault="00E321D7" w:rsidP="00E321D7">
            <w:pPr>
              <w:ind w:left="1440" w:hanging="1440"/>
              <w:jc w:val="both"/>
              <w:rPr>
                <w:rFonts w:ascii="Times" w:hAnsi="Times" w:cs="Times"/>
                <w:sz w:val="16"/>
                <w:szCs w:val="16"/>
              </w:rPr>
            </w:pPr>
            <w:r w:rsidRPr="00A019F1">
              <w:rPr>
                <w:sz w:val="16"/>
                <w:szCs w:val="16"/>
              </w:rPr>
              <w:t>Re-transmit in Rank1</w:t>
            </w:r>
          </w:p>
        </w:tc>
      </w:tr>
      <w:tr w:rsidR="00E321D7" w:rsidTr="00E321D7">
        <w:trPr>
          <w:trHeight w:val="240"/>
          <w:tblCellSpacing w:w="0" w:type="dxa"/>
        </w:trPr>
        <w:tc>
          <w:tcPr>
            <w:tcW w:w="735" w:type="dxa"/>
            <w:tcBorders>
              <w:top w:val="single" w:sz="8" w:space="0" w:color="58585A"/>
              <w:left w:val="single" w:sz="8" w:space="0" w:color="58585A"/>
              <w:bottom w:val="single" w:sz="8" w:space="0" w:color="58585A"/>
              <w:right w:val="single" w:sz="8" w:space="0" w:color="58585A"/>
            </w:tcBorders>
            <w:vAlign w:val="center"/>
          </w:tcPr>
          <w:p w:rsidR="00E321D7" w:rsidRPr="00A019F1" w:rsidRDefault="00E321D7" w:rsidP="00E321D7">
            <w:pPr>
              <w:ind w:left="1440" w:hanging="1440"/>
              <w:jc w:val="center"/>
              <w:rPr>
                <w:rFonts w:ascii="Times" w:hAnsi="Times" w:cs="Times"/>
                <w:sz w:val="16"/>
                <w:szCs w:val="16"/>
              </w:rPr>
            </w:pPr>
            <w:r w:rsidRPr="00253198">
              <w:rPr>
                <w:sz w:val="16"/>
                <w:szCs w:val="16"/>
                <w:highlight w:val="cyan"/>
              </w:rPr>
              <w:t>12b</w:t>
            </w:r>
          </w:p>
        </w:tc>
        <w:tc>
          <w:tcPr>
            <w:tcW w:w="830" w:type="dxa"/>
            <w:tcBorders>
              <w:top w:val="single" w:sz="8" w:space="0" w:color="58585A"/>
              <w:left w:val="single" w:sz="8" w:space="0" w:color="58585A"/>
              <w:bottom w:val="single" w:sz="8" w:space="0" w:color="58585A"/>
              <w:right w:val="single" w:sz="8" w:space="0" w:color="58585A"/>
            </w:tcBorders>
            <w:vAlign w:val="center"/>
          </w:tcPr>
          <w:p w:rsidR="00E321D7" w:rsidRPr="00A019F1" w:rsidRDefault="00E321D7" w:rsidP="00E321D7">
            <w:pPr>
              <w:ind w:left="1440" w:hanging="1440"/>
              <w:jc w:val="center"/>
              <w:rPr>
                <w:rFonts w:ascii="Times" w:hAnsi="Times" w:cs="Times"/>
                <w:sz w:val="16"/>
                <w:szCs w:val="16"/>
              </w:rPr>
            </w:pPr>
            <w:r w:rsidRPr="00A019F1">
              <w:rPr>
                <w:sz w:val="16"/>
                <w:szCs w:val="16"/>
              </w:rPr>
              <w:t>2</w:t>
            </w:r>
          </w:p>
        </w:tc>
        <w:tc>
          <w:tcPr>
            <w:tcW w:w="1510" w:type="dxa"/>
            <w:tcBorders>
              <w:top w:val="single" w:sz="8" w:space="0" w:color="58585A"/>
              <w:left w:val="single" w:sz="8" w:space="0" w:color="58585A"/>
              <w:bottom w:val="single" w:sz="8" w:space="0" w:color="58585A"/>
              <w:right w:val="single" w:sz="8" w:space="0" w:color="58585A"/>
            </w:tcBorders>
            <w:vAlign w:val="center"/>
          </w:tcPr>
          <w:p w:rsidR="00E321D7" w:rsidRPr="00A019F1" w:rsidRDefault="00E321D7" w:rsidP="00E321D7">
            <w:pPr>
              <w:ind w:left="1440" w:hanging="1440"/>
              <w:jc w:val="center"/>
              <w:rPr>
                <w:rFonts w:ascii="Times" w:hAnsi="Times" w:cs="Times"/>
                <w:sz w:val="16"/>
                <w:szCs w:val="16"/>
              </w:rPr>
            </w:pPr>
            <w:r w:rsidRPr="00A019F1">
              <w:rPr>
                <w:sz w:val="16"/>
                <w:szCs w:val="16"/>
              </w:rPr>
              <w:t>2</w:t>
            </w:r>
          </w:p>
        </w:tc>
        <w:tc>
          <w:tcPr>
            <w:tcW w:w="710" w:type="dxa"/>
            <w:tcBorders>
              <w:top w:val="single" w:sz="8" w:space="0" w:color="58585A"/>
              <w:left w:val="single" w:sz="8" w:space="0" w:color="58585A"/>
              <w:bottom w:val="single" w:sz="8" w:space="0" w:color="58585A"/>
              <w:right w:val="single" w:sz="8" w:space="0" w:color="58585A"/>
            </w:tcBorders>
            <w:vAlign w:val="center"/>
          </w:tcPr>
          <w:p w:rsidR="00E321D7" w:rsidRPr="00A019F1" w:rsidRDefault="00E321D7" w:rsidP="00E321D7">
            <w:pPr>
              <w:ind w:left="1440" w:hanging="1440"/>
              <w:jc w:val="center"/>
              <w:rPr>
                <w:rFonts w:ascii="Times" w:hAnsi="Times" w:cs="Times"/>
                <w:sz w:val="16"/>
                <w:szCs w:val="16"/>
              </w:rPr>
            </w:pPr>
            <w:proofErr w:type="spellStart"/>
            <w:r w:rsidRPr="00A019F1">
              <w:rPr>
                <w:sz w:val="16"/>
                <w:szCs w:val="16"/>
              </w:rPr>
              <w:t>nack</w:t>
            </w:r>
            <w:proofErr w:type="spellEnd"/>
          </w:p>
        </w:tc>
        <w:tc>
          <w:tcPr>
            <w:tcW w:w="710" w:type="dxa"/>
            <w:tcBorders>
              <w:top w:val="single" w:sz="8" w:space="0" w:color="58585A"/>
              <w:left w:val="single" w:sz="8" w:space="0" w:color="58585A"/>
              <w:bottom w:val="single" w:sz="8" w:space="0" w:color="58585A"/>
              <w:right w:val="single" w:sz="8" w:space="0" w:color="58585A"/>
            </w:tcBorders>
            <w:vAlign w:val="center"/>
          </w:tcPr>
          <w:p w:rsidR="00E321D7" w:rsidRPr="00A019F1" w:rsidRDefault="00E321D7" w:rsidP="00E321D7">
            <w:pPr>
              <w:ind w:left="1440" w:hanging="1440"/>
              <w:jc w:val="center"/>
              <w:rPr>
                <w:rFonts w:ascii="Times" w:hAnsi="Times" w:cs="Times"/>
                <w:sz w:val="16"/>
                <w:szCs w:val="16"/>
              </w:rPr>
            </w:pPr>
            <w:proofErr w:type="spellStart"/>
            <w:r w:rsidRPr="00A019F1">
              <w:rPr>
                <w:sz w:val="16"/>
                <w:szCs w:val="16"/>
              </w:rPr>
              <w:t>ack</w:t>
            </w:r>
            <w:proofErr w:type="spellEnd"/>
          </w:p>
        </w:tc>
        <w:tc>
          <w:tcPr>
            <w:tcW w:w="1297" w:type="dxa"/>
            <w:tcBorders>
              <w:top w:val="single" w:sz="8" w:space="0" w:color="58585A"/>
              <w:left w:val="single" w:sz="8" w:space="0" w:color="58585A"/>
              <w:bottom w:val="single" w:sz="8" w:space="0" w:color="58585A"/>
              <w:right w:val="single" w:sz="8" w:space="0" w:color="58585A"/>
            </w:tcBorders>
            <w:vAlign w:val="center"/>
          </w:tcPr>
          <w:p w:rsidR="00E321D7" w:rsidRPr="00A019F1" w:rsidRDefault="00E321D7" w:rsidP="00E321D7">
            <w:pPr>
              <w:ind w:left="1440" w:hanging="1440"/>
              <w:jc w:val="center"/>
              <w:rPr>
                <w:rFonts w:ascii="Times" w:hAnsi="Times" w:cs="Times"/>
                <w:sz w:val="16"/>
                <w:szCs w:val="16"/>
              </w:rPr>
            </w:pPr>
            <w:r w:rsidRPr="00A019F1">
              <w:rPr>
                <w:sz w:val="16"/>
                <w:szCs w:val="16"/>
              </w:rPr>
              <w:t>power</w:t>
            </w:r>
          </w:p>
        </w:tc>
        <w:tc>
          <w:tcPr>
            <w:tcW w:w="3674" w:type="dxa"/>
            <w:tcBorders>
              <w:top w:val="single" w:sz="8" w:space="0" w:color="58585A"/>
              <w:left w:val="single" w:sz="8" w:space="0" w:color="58585A"/>
              <w:bottom w:val="single" w:sz="8" w:space="0" w:color="58585A"/>
              <w:right w:val="single" w:sz="8" w:space="0" w:color="58585A"/>
            </w:tcBorders>
            <w:shd w:val="clear" w:color="auto" w:fill="auto"/>
            <w:vAlign w:val="bottom"/>
          </w:tcPr>
          <w:p w:rsidR="00E321D7" w:rsidRDefault="00E321D7" w:rsidP="00E321D7">
            <w:pPr>
              <w:jc w:val="both"/>
              <w:rPr>
                <w:rFonts w:ascii="Times" w:hAnsi="Times" w:cs="Times"/>
                <w:sz w:val="16"/>
                <w:szCs w:val="16"/>
              </w:rPr>
            </w:pPr>
            <w:r w:rsidRPr="00A019F1">
              <w:rPr>
                <w:sz w:val="16"/>
                <w:szCs w:val="16"/>
              </w:rPr>
              <w:t>New data on secondary stream, Re-</w:t>
            </w:r>
            <w:proofErr w:type="spellStart"/>
            <w:r w:rsidRPr="00A019F1">
              <w:rPr>
                <w:sz w:val="16"/>
                <w:szCs w:val="16"/>
              </w:rPr>
              <w:t>Tx</w:t>
            </w:r>
            <w:proofErr w:type="spellEnd"/>
            <w:r w:rsidRPr="00A019F1">
              <w:rPr>
                <w:sz w:val="16"/>
                <w:szCs w:val="16"/>
              </w:rPr>
              <w:t xml:space="preserve"> on the primary stream, if sufficient power available to select a new TB to be transmitted in parallel to the Re-</w:t>
            </w:r>
            <w:proofErr w:type="spellStart"/>
            <w:r w:rsidRPr="00A019F1">
              <w:rPr>
                <w:sz w:val="16"/>
                <w:szCs w:val="16"/>
              </w:rPr>
              <w:t>Tx</w:t>
            </w:r>
            <w:proofErr w:type="spellEnd"/>
            <w:r w:rsidRPr="00A019F1">
              <w:rPr>
                <w:sz w:val="16"/>
                <w:szCs w:val="16"/>
              </w:rPr>
              <w:t>. Otherwise only the retransmission is sent on the primary stream.</w:t>
            </w:r>
          </w:p>
        </w:tc>
      </w:tr>
    </w:tbl>
    <w:p w:rsidR="00E321D7" w:rsidRDefault="00E321D7" w:rsidP="00E321D7">
      <w:pPr>
        <w:rPr>
          <w:rFonts w:ascii="Times" w:hAnsi="Times" w:cs="Times"/>
        </w:rPr>
      </w:pPr>
    </w:p>
    <w:p w:rsidR="0020089E" w:rsidRDefault="003A5B83" w:rsidP="00D21125">
      <w:r>
        <w:t xml:space="preserve">In an attempt to help the understanding of the UL MIMO HARQ operations, this table was </w:t>
      </w:r>
      <w:r w:rsidR="00BD0DCC">
        <w:t>inserted</w:t>
      </w:r>
      <w:r>
        <w:t xml:space="preserve"> in the draft CR to TS25.321.  </w:t>
      </w:r>
      <w:r w:rsidR="0020089E">
        <w:t>The table above, captures the retransmission behavior in case of power and buffer limitations, however, doesn’t capture the behavior in case of grant limitation, which also needs to be taken into account.  Additionally, the table refers to power and buffer limitations, which are not commonly used in any of the 3GPP Specification</w:t>
      </w:r>
      <w:r w:rsidR="00D403FD">
        <w:t>s and would add some complexity to explain what they mean.  During email discussion [</w:t>
      </w:r>
      <w:r w:rsidR="000C5A1C">
        <w:t>3</w:t>
      </w:r>
      <w:r w:rsidR="00D403FD">
        <w:t>] it was proposed that we could replace the column on buffer/power/serving grant limited by “if E-TFC selection allows rank-2 transmission</w:t>
      </w:r>
      <w:proofErr w:type="gramStart"/>
      <w:r w:rsidR="00D403FD">
        <w:t>” .</w:t>
      </w:r>
      <w:proofErr w:type="gramEnd"/>
      <w:r w:rsidR="00D403FD">
        <w:t xml:space="preserve">  </w:t>
      </w:r>
    </w:p>
    <w:p w:rsidR="00D403FD" w:rsidRDefault="00D403FD" w:rsidP="00D21125"/>
    <w:p w:rsidR="00E321D7" w:rsidRDefault="00D403FD" w:rsidP="00D21125">
      <w:r>
        <w:t>With that in mind</w:t>
      </w:r>
      <w:r w:rsidR="000C5A1C">
        <w:t>,</w:t>
      </w:r>
      <w:r w:rsidR="00BD0DCC">
        <w:t xml:space="preserve"> a</w:t>
      </w:r>
      <w:r w:rsidR="003A5B83">
        <w:t xml:space="preserve"> careful analysis of the table from </w:t>
      </w:r>
      <w:r w:rsidR="00BD0DCC">
        <w:t xml:space="preserve">a </w:t>
      </w:r>
      <w:r w:rsidR="003A5B83">
        <w:t xml:space="preserve">RAN2 perspective </w:t>
      </w:r>
      <w:r w:rsidR="00BD0DCC">
        <w:t>shows that a number of entries in the table can be merged, which may lead to further simplifications and better understanding.</w:t>
      </w:r>
      <w:r w:rsidR="0020089E">
        <w:t xml:space="preserve">  .  </w:t>
      </w:r>
    </w:p>
    <w:p w:rsidR="00BD0DCC" w:rsidRDefault="00BD0DCC" w:rsidP="00D21125"/>
    <w:p w:rsidR="00BD0DCC" w:rsidRDefault="00253198" w:rsidP="00D21125">
      <w:r>
        <w:fldChar w:fldCharType="begin"/>
      </w:r>
      <w:r>
        <w:instrText xml:space="preserve"> REF _Ref339546286 \h </w:instrText>
      </w:r>
      <w:r>
        <w:fldChar w:fldCharType="separate"/>
      </w:r>
      <w:r>
        <w:t xml:space="preserve">Table </w:t>
      </w:r>
      <w:r>
        <w:rPr>
          <w:noProof/>
        </w:rPr>
        <w:t>2</w:t>
      </w:r>
      <w:r>
        <w:fldChar w:fldCharType="end"/>
      </w:r>
      <w:r>
        <w:t xml:space="preserve"> is a more streamlined summary of </w:t>
      </w:r>
      <w:r>
        <w:fldChar w:fldCharType="begin"/>
      </w:r>
      <w:r>
        <w:instrText xml:space="preserve"> REF _Ref339545745 \h </w:instrText>
      </w:r>
      <w:r>
        <w:fldChar w:fldCharType="separate"/>
      </w:r>
      <w:r w:rsidRPr="00E321D7">
        <w:t xml:space="preserve">Table </w:t>
      </w:r>
      <w:r w:rsidRPr="00E321D7">
        <w:rPr>
          <w:noProof/>
        </w:rPr>
        <w:t>1</w:t>
      </w:r>
      <w:r>
        <w:fldChar w:fldCharType="end"/>
      </w:r>
      <w:r>
        <w:t xml:space="preserve"> that we feel is more suited to be included in the MAC </w:t>
      </w:r>
      <w:proofErr w:type="gramStart"/>
      <w:r>
        <w:t>specifications .</w:t>
      </w:r>
      <w:proofErr w:type="gramEnd"/>
      <w:r>
        <w:t xml:space="preserve">  </w:t>
      </w:r>
      <w:r w:rsidR="00BD0DCC">
        <w:t xml:space="preserve">More specifically, the following </w:t>
      </w:r>
      <w:proofErr w:type="spellStart"/>
      <w:r w:rsidR="00BD0DCC">
        <w:t>simplications</w:t>
      </w:r>
      <w:proofErr w:type="spellEnd"/>
      <w:r w:rsidR="00BD0DCC">
        <w:t xml:space="preserve"> to </w:t>
      </w:r>
      <w:r w:rsidR="00BD0DCC">
        <w:fldChar w:fldCharType="begin"/>
      </w:r>
      <w:r w:rsidR="00BD0DCC">
        <w:instrText xml:space="preserve"> REF _Ref339545745 \h </w:instrText>
      </w:r>
      <w:r w:rsidR="00BD0DCC">
        <w:fldChar w:fldCharType="separate"/>
      </w:r>
      <w:r w:rsidR="00BD0DCC" w:rsidRPr="00E321D7">
        <w:t xml:space="preserve">Table </w:t>
      </w:r>
      <w:r w:rsidR="00BD0DCC" w:rsidRPr="00E321D7">
        <w:rPr>
          <w:noProof/>
        </w:rPr>
        <w:t>1</w:t>
      </w:r>
      <w:r w:rsidR="00BD0DCC">
        <w:fldChar w:fldCharType="end"/>
      </w:r>
      <w:r w:rsidR="00BD0DCC">
        <w:t xml:space="preserve"> </w:t>
      </w:r>
      <w:r>
        <w:t>were</w:t>
      </w:r>
      <w:r w:rsidR="00BD0DCC">
        <w:t xml:space="preserve"> made:</w:t>
      </w:r>
    </w:p>
    <w:p w:rsidR="00D52082" w:rsidRDefault="00D52082" w:rsidP="00253198">
      <w:pPr>
        <w:numPr>
          <w:ilvl w:val="0"/>
          <w:numId w:val="47"/>
        </w:numPr>
      </w:pPr>
      <w:r>
        <w:t>Case 1 is legacy single stream behavior and therefore doesn’t need to be captured</w:t>
      </w:r>
    </w:p>
    <w:p w:rsidR="008D7687" w:rsidRDefault="008D7687" w:rsidP="00253198">
      <w:pPr>
        <w:numPr>
          <w:ilvl w:val="0"/>
          <w:numId w:val="47"/>
        </w:numPr>
      </w:pPr>
      <w:r>
        <w:t>Case 2 is captured in table 2, to show that no new TB will be created if in that TTI if the corresponding HARQ process had been transmitted using rank-1, even if the maximum allowed rank is set to 2.</w:t>
      </w:r>
    </w:p>
    <w:p w:rsidR="00253198" w:rsidRDefault="00253198" w:rsidP="00253198">
      <w:pPr>
        <w:numPr>
          <w:ilvl w:val="0"/>
          <w:numId w:val="47"/>
        </w:numPr>
      </w:pPr>
      <w:r>
        <w:t xml:space="preserve">Cases </w:t>
      </w:r>
      <w:r w:rsidRPr="00253198">
        <w:rPr>
          <w:highlight w:val="green"/>
        </w:rPr>
        <w:t>3 and 4</w:t>
      </w:r>
      <w:r>
        <w:t xml:space="preserve"> result in the same outcome.  These two entries are summarized as “Case </w:t>
      </w:r>
      <w:r w:rsidR="0020345A">
        <w:t>2</w:t>
      </w:r>
      <w:r>
        <w:t xml:space="preserve">” of </w:t>
      </w:r>
      <w:r>
        <w:fldChar w:fldCharType="begin"/>
      </w:r>
      <w:r>
        <w:instrText xml:space="preserve"> REF _Ref339546286 \h </w:instrText>
      </w:r>
      <w:r>
        <w:fldChar w:fldCharType="separate"/>
      </w:r>
      <w:r>
        <w:t xml:space="preserve">Table </w:t>
      </w:r>
      <w:r>
        <w:rPr>
          <w:noProof/>
        </w:rPr>
        <w:t>2</w:t>
      </w:r>
      <w:r>
        <w:fldChar w:fldCharType="end"/>
      </w:r>
      <w:r>
        <w:t>.</w:t>
      </w:r>
    </w:p>
    <w:p w:rsidR="00BD0DCC" w:rsidRDefault="00253198" w:rsidP="00BD0DCC">
      <w:pPr>
        <w:numPr>
          <w:ilvl w:val="0"/>
          <w:numId w:val="47"/>
        </w:numPr>
      </w:pPr>
      <w:r>
        <w:t>Cases</w:t>
      </w:r>
      <w:r w:rsidR="00BD0DCC">
        <w:t xml:space="preserve"> </w:t>
      </w:r>
      <w:r w:rsidR="00BD0DCC" w:rsidRPr="00253198">
        <w:rPr>
          <w:highlight w:val="yellow"/>
        </w:rPr>
        <w:t>5, 7, 9, 11</w:t>
      </w:r>
      <w:r w:rsidR="00BD0DCC">
        <w:t xml:space="preserve"> are all linked to the more general case where</w:t>
      </w:r>
      <w:r w:rsidR="00D52082">
        <w:t xml:space="preserve"> after a rank-2 transmission</w:t>
      </w:r>
      <w:r w:rsidR="00BD0DCC">
        <w:t xml:space="preserve"> one stream is</w:t>
      </w:r>
      <w:r w:rsidR="00D52082">
        <w:t xml:space="preserve"> </w:t>
      </w:r>
      <w:proofErr w:type="spellStart"/>
      <w:r w:rsidR="00D52082">
        <w:t>NACKed</w:t>
      </w:r>
      <w:proofErr w:type="spellEnd"/>
      <w:r w:rsidR="00D52082">
        <w:t xml:space="preserve"> and needs to be</w:t>
      </w:r>
      <w:r w:rsidR="00BD0DCC">
        <w:t xml:space="preserve"> retransmitted while the UE maximum rank is changed to “1”.  These 4 entries lead to the UE retransmitting using the primary stream and have been merged in </w:t>
      </w:r>
      <w:r>
        <w:t xml:space="preserve">“Case </w:t>
      </w:r>
      <w:r w:rsidR="0020345A">
        <w:t>3</w:t>
      </w:r>
      <w:r>
        <w:t>”</w:t>
      </w:r>
      <w:r w:rsidR="00BD0DCC">
        <w:t xml:space="preserve"> </w:t>
      </w:r>
      <w:r>
        <w:t>of</w:t>
      </w:r>
      <w:r w:rsidR="00BD0DCC">
        <w:t xml:space="preserve"> </w:t>
      </w:r>
      <w:r w:rsidR="00BD0DCC">
        <w:fldChar w:fldCharType="begin"/>
      </w:r>
      <w:r w:rsidR="00BD0DCC">
        <w:instrText xml:space="preserve"> REF _Ref339546286 \h </w:instrText>
      </w:r>
      <w:r w:rsidR="00BD0DCC">
        <w:fldChar w:fldCharType="separate"/>
      </w:r>
      <w:r w:rsidR="00BD0DCC">
        <w:t xml:space="preserve">Table </w:t>
      </w:r>
      <w:r w:rsidR="00BD0DCC">
        <w:rPr>
          <w:noProof/>
        </w:rPr>
        <w:t>2</w:t>
      </w:r>
      <w:r w:rsidR="00BD0DCC">
        <w:fldChar w:fldCharType="end"/>
      </w:r>
      <w:r w:rsidR="00BD0DCC">
        <w:t>.</w:t>
      </w:r>
    </w:p>
    <w:p w:rsidR="00253198" w:rsidRDefault="00253198" w:rsidP="00BD0DCC">
      <w:pPr>
        <w:numPr>
          <w:ilvl w:val="0"/>
          <w:numId w:val="47"/>
        </w:numPr>
      </w:pPr>
      <w:r>
        <w:t xml:space="preserve">Cases </w:t>
      </w:r>
      <w:r w:rsidRPr="00253198">
        <w:rPr>
          <w:highlight w:val="cyan"/>
        </w:rPr>
        <w:t>6, 8, 10, 10b, 12 and 12b</w:t>
      </w:r>
      <w:r>
        <w:t xml:space="preserve"> are all linked to the more general case where one stream is retransmitting when rank-2 transmission is allowed.  These 6 entries are summarized under “Case </w:t>
      </w:r>
      <w:r w:rsidR="0020345A">
        <w:t>4</w:t>
      </w:r>
      <w:proofErr w:type="gramStart"/>
      <w:r>
        <w:t>”  in</w:t>
      </w:r>
      <w:proofErr w:type="gramEnd"/>
      <w:r>
        <w:t xml:space="preserve"> the propo</w:t>
      </w:r>
      <w:r w:rsidR="0020345A">
        <w:t xml:space="preserve">sed table.  We group the buffer, </w:t>
      </w:r>
      <w:r>
        <w:t>power</w:t>
      </w:r>
      <w:r w:rsidR="0020345A">
        <w:t>, and grant</w:t>
      </w:r>
      <w:r>
        <w:t xml:space="preserve"> limitations and refer to the general concept of “rank-2 is allowed” pointing to the E-TFC selection procedure for more details.  </w:t>
      </w:r>
      <w:r w:rsidR="00D52082">
        <w:t xml:space="preserve">In E-TFC selection, rank-2 will be allowed if the power, serving grant, and buffer </w:t>
      </w:r>
      <w:proofErr w:type="gramStart"/>
      <w:r w:rsidR="00D52082">
        <w:t>allows</w:t>
      </w:r>
      <w:proofErr w:type="gramEnd"/>
      <w:r w:rsidR="00D52082">
        <w:t xml:space="preserve"> the UE to meet the minimum requirements for rank-2 transmission.  </w:t>
      </w:r>
    </w:p>
    <w:p w:rsidR="00253198" w:rsidRDefault="00253198" w:rsidP="00BD0DCC">
      <w:pPr>
        <w:numPr>
          <w:ilvl w:val="0"/>
          <w:numId w:val="47"/>
        </w:numPr>
      </w:pPr>
      <w:r>
        <w:t>Finally, the “Other” column has been removed as it carried no meaning in the new table.</w:t>
      </w:r>
    </w:p>
    <w:p w:rsidR="00E321D7" w:rsidRDefault="00E321D7" w:rsidP="00D21125"/>
    <w:p w:rsidR="00D21125" w:rsidRDefault="00D21125" w:rsidP="00D21125">
      <w:pPr>
        <w:rPr>
          <w:rFonts w:ascii="Calibri" w:hAnsi="Calibri"/>
          <w:color w:val="1F497D"/>
          <w:sz w:val="22"/>
          <w:szCs w:val="22"/>
        </w:rPr>
      </w:pPr>
    </w:p>
    <w:p w:rsidR="00D21125" w:rsidRDefault="00D21125" w:rsidP="00D21125">
      <w:pPr>
        <w:pStyle w:val="Caption"/>
        <w:keepNext/>
        <w:jc w:val="center"/>
      </w:pPr>
      <w:bookmarkStart w:id="7" w:name="_Ref339546286"/>
      <w:r>
        <w:t xml:space="preserve">Table </w:t>
      </w:r>
      <w:fldSimple w:instr=" SEQ Table \* ARABIC ">
        <w:r w:rsidR="00E321D7">
          <w:rPr>
            <w:noProof/>
          </w:rPr>
          <w:t>2</w:t>
        </w:r>
      </w:fldSimple>
      <w:bookmarkEnd w:id="7"/>
      <w:r>
        <w:t xml:space="preserve">: Summary of UL MIMO </w:t>
      </w:r>
      <w:r w:rsidR="00E321D7">
        <w:t>HARQ re-transmission cases</w:t>
      </w:r>
    </w:p>
    <w:tbl>
      <w:tblPr>
        <w:tblW w:w="4250" w:type="pct"/>
        <w:jc w:val="center"/>
        <w:tblCellMar>
          <w:left w:w="0" w:type="dxa"/>
          <w:right w:w="0" w:type="dxa"/>
        </w:tblCellMar>
        <w:tblLook w:val="04A0"/>
      </w:tblPr>
      <w:tblGrid>
        <w:gridCol w:w="607"/>
        <w:gridCol w:w="1274"/>
        <w:gridCol w:w="1400"/>
        <w:gridCol w:w="763"/>
        <w:gridCol w:w="893"/>
        <w:gridCol w:w="2591"/>
      </w:tblGrid>
      <w:tr w:rsidR="00D21125" w:rsidRPr="00D21125" w:rsidTr="00D21125">
        <w:trPr>
          <w:jc w:val="center"/>
        </w:trPr>
        <w:tc>
          <w:tcPr>
            <w:tcW w:w="403"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21125" w:rsidRPr="00A75DAA" w:rsidRDefault="00D21125" w:rsidP="00D21125">
            <w:pPr>
              <w:pStyle w:val="TAH"/>
              <w:rPr>
                <w:sz w:val="16"/>
                <w:szCs w:val="16"/>
                <w:lang w:val="en-GB"/>
              </w:rPr>
            </w:pPr>
            <w:r w:rsidRPr="00A75DAA">
              <w:rPr>
                <w:sz w:val="16"/>
                <w:szCs w:val="16"/>
                <w:lang w:val="en-GB"/>
              </w:rPr>
              <w:t>Case</w:t>
            </w:r>
          </w:p>
        </w:tc>
        <w:tc>
          <w:tcPr>
            <w:tcW w:w="1776"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1125" w:rsidRPr="00A75DAA" w:rsidRDefault="00D21125" w:rsidP="00D21125">
            <w:pPr>
              <w:pStyle w:val="TAH"/>
              <w:rPr>
                <w:sz w:val="16"/>
                <w:szCs w:val="16"/>
                <w:lang w:val="en-GB"/>
              </w:rPr>
            </w:pPr>
            <w:r w:rsidRPr="00A75DAA">
              <w:rPr>
                <w:sz w:val="16"/>
                <w:szCs w:val="16"/>
                <w:lang w:val="en-GB"/>
              </w:rPr>
              <w:t>Rank</w:t>
            </w:r>
          </w:p>
        </w:tc>
        <w:tc>
          <w:tcPr>
            <w:tcW w:w="110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1125" w:rsidRPr="00A75DAA" w:rsidRDefault="00D21125" w:rsidP="00D21125">
            <w:pPr>
              <w:pStyle w:val="TAH"/>
              <w:rPr>
                <w:sz w:val="16"/>
                <w:szCs w:val="16"/>
                <w:lang w:val="en-GB"/>
              </w:rPr>
            </w:pPr>
            <w:r w:rsidRPr="00A75DAA">
              <w:rPr>
                <w:sz w:val="16"/>
                <w:szCs w:val="16"/>
                <w:lang w:val="en-GB"/>
              </w:rPr>
              <w:t>ACK/NACK</w:t>
            </w:r>
          </w:p>
        </w:tc>
        <w:tc>
          <w:tcPr>
            <w:tcW w:w="1721"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1125" w:rsidRPr="00A75DAA" w:rsidRDefault="00D21125" w:rsidP="00D21125">
            <w:pPr>
              <w:pStyle w:val="TAH"/>
              <w:rPr>
                <w:sz w:val="16"/>
                <w:szCs w:val="16"/>
                <w:lang w:val="en-GB"/>
              </w:rPr>
            </w:pPr>
            <w:proofErr w:type="spellStart"/>
            <w:r w:rsidRPr="00A75DAA">
              <w:rPr>
                <w:sz w:val="16"/>
                <w:szCs w:val="16"/>
                <w:lang w:val="en-GB"/>
              </w:rPr>
              <w:t>Behavior</w:t>
            </w:r>
            <w:proofErr w:type="spellEnd"/>
            <w:r w:rsidRPr="00A75DAA">
              <w:rPr>
                <w:sz w:val="16"/>
                <w:szCs w:val="16"/>
                <w:lang w:val="en-GB"/>
              </w:rPr>
              <w:t xml:space="preserve"> upon retransmission</w:t>
            </w:r>
          </w:p>
        </w:tc>
      </w:tr>
      <w:tr w:rsidR="00D21125" w:rsidRPr="00D21125" w:rsidTr="00D21125">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D21125" w:rsidRPr="00D21125" w:rsidRDefault="00D21125" w:rsidP="00D21125">
            <w:pPr>
              <w:jc w:val="center"/>
              <w:rPr>
                <w:rFonts w:ascii="Arial" w:eastAsia="Calibri" w:hAnsi="Arial" w:cs="Arial"/>
                <w:b/>
                <w:bCs/>
                <w:sz w:val="16"/>
                <w:szCs w:val="16"/>
                <w:lang w:val="en-GB"/>
              </w:rPr>
            </w:pP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rsidR="00D21125" w:rsidRPr="00A75DAA" w:rsidRDefault="00D21125" w:rsidP="00D21125">
            <w:pPr>
              <w:pStyle w:val="TAH"/>
              <w:rPr>
                <w:sz w:val="16"/>
                <w:szCs w:val="16"/>
                <w:lang w:val="en-GB"/>
              </w:rPr>
            </w:pPr>
            <w:r w:rsidRPr="00A75DAA">
              <w:rPr>
                <w:sz w:val="16"/>
                <w:szCs w:val="16"/>
                <w:lang w:val="en-GB"/>
              </w:rPr>
              <w:t>Actual rank upon transmission</w:t>
            </w:r>
          </w:p>
        </w:tc>
        <w:tc>
          <w:tcPr>
            <w:tcW w:w="930" w:type="pct"/>
            <w:tcBorders>
              <w:top w:val="nil"/>
              <w:left w:val="nil"/>
              <w:bottom w:val="single" w:sz="8" w:space="0" w:color="auto"/>
              <w:right w:val="single" w:sz="8" w:space="0" w:color="auto"/>
            </w:tcBorders>
            <w:tcMar>
              <w:top w:w="0" w:type="dxa"/>
              <w:left w:w="108" w:type="dxa"/>
              <w:bottom w:w="0" w:type="dxa"/>
              <w:right w:w="108" w:type="dxa"/>
            </w:tcMar>
            <w:hideMark/>
          </w:tcPr>
          <w:p w:rsidR="00D21125" w:rsidRPr="00526975" w:rsidRDefault="00D21125" w:rsidP="00D52082">
            <w:pPr>
              <w:pStyle w:val="TAH"/>
              <w:rPr>
                <w:sz w:val="16"/>
                <w:szCs w:val="16"/>
                <w:lang w:val="en-GB"/>
              </w:rPr>
            </w:pPr>
            <w:r w:rsidRPr="00526975">
              <w:rPr>
                <w:sz w:val="16"/>
                <w:szCs w:val="16"/>
                <w:lang w:val="en-GB"/>
              </w:rPr>
              <w:t>Max</w:t>
            </w:r>
            <w:r w:rsidR="00D52082" w:rsidRPr="00526975">
              <w:rPr>
                <w:sz w:val="16"/>
                <w:szCs w:val="16"/>
                <w:lang w:val="en-GB"/>
              </w:rPr>
              <w:t>imum allowed</w:t>
            </w:r>
            <w:r w:rsidRPr="00526975">
              <w:rPr>
                <w:sz w:val="16"/>
                <w:szCs w:val="16"/>
                <w:lang w:val="en-GB"/>
              </w:rPr>
              <w:t xml:space="preserve"> rank </w:t>
            </w:r>
            <w:r w:rsidR="00D52082" w:rsidRPr="00526975">
              <w:rPr>
                <w:sz w:val="16"/>
                <w:szCs w:val="16"/>
                <w:lang w:val="en-GB"/>
              </w:rPr>
              <w:t xml:space="preserve">at the time of </w:t>
            </w:r>
            <w:r w:rsidRPr="00526975">
              <w:rPr>
                <w:sz w:val="16"/>
                <w:szCs w:val="16"/>
                <w:lang w:val="en-GB"/>
              </w:rPr>
              <w:t>retransmission</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D21125" w:rsidRPr="00526975" w:rsidRDefault="00D21125" w:rsidP="00D21125">
            <w:pPr>
              <w:pStyle w:val="TAH"/>
              <w:rPr>
                <w:sz w:val="16"/>
                <w:szCs w:val="16"/>
                <w:lang w:val="en-GB"/>
              </w:rPr>
            </w:pPr>
            <w:r w:rsidRPr="00526975">
              <w:rPr>
                <w:sz w:val="16"/>
                <w:szCs w:val="16"/>
                <w:lang w:val="en-GB"/>
              </w:rPr>
              <w:t xml:space="preserve">First </w:t>
            </w:r>
            <w:r w:rsidR="00D52082" w:rsidRPr="00526975">
              <w:rPr>
                <w:sz w:val="16"/>
                <w:szCs w:val="16"/>
                <w:lang w:val="en-GB"/>
              </w:rPr>
              <w:t xml:space="preserve">stream </w:t>
            </w:r>
            <w:r w:rsidRPr="00526975">
              <w:rPr>
                <w:sz w:val="16"/>
                <w:szCs w:val="16"/>
                <w:lang w:val="en-GB"/>
              </w:rPr>
              <w:t>TB</w:t>
            </w:r>
          </w:p>
        </w:tc>
        <w:tc>
          <w:tcPr>
            <w:tcW w:w="593" w:type="pct"/>
            <w:tcBorders>
              <w:top w:val="nil"/>
              <w:left w:val="nil"/>
              <w:bottom w:val="single" w:sz="8" w:space="0" w:color="auto"/>
              <w:right w:val="single" w:sz="8" w:space="0" w:color="auto"/>
            </w:tcBorders>
            <w:tcMar>
              <w:top w:w="0" w:type="dxa"/>
              <w:left w:w="108" w:type="dxa"/>
              <w:bottom w:w="0" w:type="dxa"/>
              <w:right w:w="108" w:type="dxa"/>
            </w:tcMar>
            <w:hideMark/>
          </w:tcPr>
          <w:p w:rsidR="00D21125" w:rsidRPr="00526975" w:rsidRDefault="00D21125" w:rsidP="00D21125">
            <w:pPr>
              <w:pStyle w:val="TAH"/>
              <w:rPr>
                <w:sz w:val="16"/>
                <w:szCs w:val="16"/>
                <w:lang w:val="en-GB"/>
              </w:rPr>
            </w:pPr>
            <w:r w:rsidRPr="00526975">
              <w:rPr>
                <w:sz w:val="16"/>
                <w:szCs w:val="16"/>
                <w:lang w:val="en-GB"/>
              </w:rPr>
              <w:t xml:space="preserve">Second </w:t>
            </w:r>
            <w:r w:rsidR="00D52082" w:rsidRPr="00526975">
              <w:rPr>
                <w:sz w:val="16"/>
                <w:szCs w:val="16"/>
                <w:lang w:val="en-GB"/>
              </w:rPr>
              <w:t xml:space="preserve">stream </w:t>
            </w:r>
            <w:r w:rsidRPr="00526975">
              <w:rPr>
                <w:sz w:val="16"/>
                <w:szCs w:val="16"/>
                <w:lang w:val="en-GB"/>
              </w:rPr>
              <w:t>TB</w:t>
            </w:r>
          </w:p>
        </w:tc>
        <w:tc>
          <w:tcPr>
            <w:tcW w:w="0" w:type="auto"/>
            <w:vMerge/>
            <w:tcBorders>
              <w:top w:val="single" w:sz="8" w:space="0" w:color="auto"/>
              <w:left w:val="nil"/>
              <w:bottom w:val="single" w:sz="8" w:space="0" w:color="auto"/>
              <w:right w:val="single" w:sz="8" w:space="0" w:color="auto"/>
            </w:tcBorders>
            <w:vAlign w:val="center"/>
            <w:hideMark/>
          </w:tcPr>
          <w:p w:rsidR="00D21125" w:rsidRPr="00D21125" w:rsidRDefault="00D21125" w:rsidP="00D21125">
            <w:pPr>
              <w:jc w:val="center"/>
              <w:rPr>
                <w:rFonts w:ascii="Arial" w:eastAsia="Calibri" w:hAnsi="Arial" w:cs="Arial"/>
                <w:b/>
                <w:bCs/>
                <w:sz w:val="16"/>
                <w:szCs w:val="16"/>
                <w:lang w:val="en-GB"/>
              </w:rPr>
            </w:pPr>
          </w:p>
        </w:tc>
      </w:tr>
      <w:tr w:rsidR="00D21125" w:rsidRPr="00D21125" w:rsidTr="00D21125">
        <w:trPr>
          <w:jc w:val="center"/>
        </w:trPr>
        <w:tc>
          <w:tcPr>
            <w:tcW w:w="4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21125" w:rsidRPr="00A75DAA" w:rsidRDefault="00D21125" w:rsidP="00D21125">
            <w:pPr>
              <w:pStyle w:val="TAL"/>
              <w:jc w:val="center"/>
              <w:rPr>
                <w:sz w:val="16"/>
                <w:szCs w:val="16"/>
                <w:lang w:val="en-GB"/>
              </w:rPr>
            </w:pP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rsidR="00D21125" w:rsidRPr="00A75DAA" w:rsidRDefault="00D21125" w:rsidP="00D21125">
            <w:pPr>
              <w:pStyle w:val="TAL"/>
              <w:jc w:val="center"/>
              <w:rPr>
                <w:sz w:val="16"/>
                <w:szCs w:val="16"/>
                <w:lang w:val="en-GB"/>
              </w:rPr>
            </w:pPr>
          </w:p>
        </w:tc>
        <w:tc>
          <w:tcPr>
            <w:tcW w:w="930" w:type="pct"/>
            <w:tcBorders>
              <w:top w:val="nil"/>
              <w:left w:val="nil"/>
              <w:bottom w:val="single" w:sz="8" w:space="0" w:color="auto"/>
              <w:right w:val="single" w:sz="8" w:space="0" w:color="auto"/>
            </w:tcBorders>
            <w:tcMar>
              <w:top w:w="0" w:type="dxa"/>
              <w:left w:w="108" w:type="dxa"/>
              <w:bottom w:w="0" w:type="dxa"/>
              <w:right w:w="108" w:type="dxa"/>
            </w:tcMar>
            <w:hideMark/>
          </w:tcPr>
          <w:p w:rsidR="00D21125" w:rsidRPr="00A75DAA" w:rsidRDefault="00D21125" w:rsidP="00D21125">
            <w:pPr>
              <w:pStyle w:val="TAL"/>
              <w:jc w:val="center"/>
              <w:rPr>
                <w:sz w:val="16"/>
                <w:szCs w:val="16"/>
                <w:lang w:val="en-GB"/>
              </w:rPr>
            </w:pP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D21125" w:rsidRPr="00A75DAA" w:rsidRDefault="00D21125" w:rsidP="00D21125">
            <w:pPr>
              <w:pStyle w:val="TAL"/>
              <w:jc w:val="center"/>
              <w:rPr>
                <w:sz w:val="16"/>
                <w:szCs w:val="16"/>
                <w:lang w:val="en-GB"/>
              </w:rPr>
            </w:pPr>
          </w:p>
        </w:tc>
        <w:tc>
          <w:tcPr>
            <w:tcW w:w="593" w:type="pct"/>
            <w:tcBorders>
              <w:top w:val="nil"/>
              <w:left w:val="nil"/>
              <w:bottom w:val="single" w:sz="8" w:space="0" w:color="auto"/>
              <w:right w:val="single" w:sz="8" w:space="0" w:color="auto"/>
            </w:tcBorders>
            <w:tcMar>
              <w:top w:w="0" w:type="dxa"/>
              <w:left w:w="108" w:type="dxa"/>
              <w:bottom w:w="0" w:type="dxa"/>
              <w:right w:w="108" w:type="dxa"/>
            </w:tcMar>
            <w:hideMark/>
          </w:tcPr>
          <w:p w:rsidR="00D21125" w:rsidRPr="00A75DAA" w:rsidRDefault="00D21125" w:rsidP="00D21125">
            <w:pPr>
              <w:pStyle w:val="TAL"/>
              <w:jc w:val="center"/>
              <w:rPr>
                <w:sz w:val="16"/>
                <w:szCs w:val="16"/>
                <w:lang w:val="en-GB"/>
              </w:rPr>
            </w:pPr>
          </w:p>
        </w:tc>
        <w:tc>
          <w:tcPr>
            <w:tcW w:w="1721" w:type="pct"/>
            <w:tcBorders>
              <w:top w:val="nil"/>
              <w:left w:val="nil"/>
              <w:bottom w:val="single" w:sz="8" w:space="0" w:color="auto"/>
              <w:right w:val="single" w:sz="8" w:space="0" w:color="auto"/>
            </w:tcBorders>
            <w:tcMar>
              <w:top w:w="0" w:type="dxa"/>
              <w:left w:w="108" w:type="dxa"/>
              <w:bottom w:w="0" w:type="dxa"/>
              <w:right w:w="108" w:type="dxa"/>
            </w:tcMar>
            <w:hideMark/>
          </w:tcPr>
          <w:p w:rsidR="00D21125" w:rsidRPr="00A75DAA" w:rsidRDefault="00D21125" w:rsidP="00D21125">
            <w:pPr>
              <w:pStyle w:val="TAL"/>
              <w:jc w:val="center"/>
              <w:rPr>
                <w:sz w:val="16"/>
                <w:szCs w:val="16"/>
                <w:lang w:val="en-GB"/>
              </w:rPr>
            </w:pPr>
          </w:p>
        </w:tc>
      </w:tr>
      <w:tr w:rsidR="00D21125" w:rsidRPr="00D21125" w:rsidTr="00D21125">
        <w:trPr>
          <w:jc w:val="center"/>
        </w:trPr>
        <w:tc>
          <w:tcPr>
            <w:tcW w:w="4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21125" w:rsidRPr="00A75DAA" w:rsidRDefault="008D7687" w:rsidP="00D21125">
            <w:pPr>
              <w:pStyle w:val="TAL"/>
              <w:jc w:val="center"/>
              <w:rPr>
                <w:sz w:val="16"/>
                <w:szCs w:val="16"/>
                <w:lang w:val="en-GB"/>
              </w:rPr>
            </w:pPr>
            <w:r>
              <w:rPr>
                <w:sz w:val="16"/>
                <w:szCs w:val="16"/>
                <w:lang w:val="en-GB"/>
              </w:rPr>
              <w:t>1</w:t>
            </w: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rsidR="00D21125" w:rsidRPr="00A75DAA" w:rsidRDefault="00D21125" w:rsidP="00D21125">
            <w:pPr>
              <w:pStyle w:val="TAL"/>
              <w:jc w:val="center"/>
              <w:rPr>
                <w:sz w:val="16"/>
                <w:szCs w:val="16"/>
                <w:lang w:val="en-GB"/>
              </w:rPr>
            </w:pPr>
            <w:r w:rsidRPr="00A75DAA">
              <w:rPr>
                <w:sz w:val="16"/>
                <w:szCs w:val="16"/>
                <w:lang w:val="en-GB"/>
              </w:rPr>
              <w:t>1</w:t>
            </w:r>
          </w:p>
        </w:tc>
        <w:tc>
          <w:tcPr>
            <w:tcW w:w="930" w:type="pct"/>
            <w:tcBorders>
              <w:top w:val="nil"/>
              <w:left w:val="nil"/>
              <w:bottom w:val="single" w:sz="8" w:space="0" w:color="auto"/>
              <w:right w:val="single" w:sz="8" w:space="0" w:color="auto"/>
            </w:tcBorders>
            <w:tcMar>
              <w:top w:w="0" w:type="dxa"/>
              <w:left w:w="108" w:type="dxa"/>
              <w:bottom w:w="0" w:type="dxa"/>
              <w:right w:w="108" w:type="dxa"/>
            </w:tcMar>
            <w:hideMark/>
          </w:tcPr>
          <w:p w:rsidR="00D21125" w:rsidRPr="00A75DAA" w:rsidRDefault="00D21125" w:rsidP="00D21125">
            <w:pPr>
              <w:pStyle w:val="TAL"/>
              <w:jc w:val="center"/>
              <w:rPr>
                <w:sz w:val="16"/>
                <w:szCs w:val="16"/>
                <w:lang w:val="en-GB"/>
              </w:rPr>
            </w:pPr>
            <w:r w:rsidRPr="00A75DAA">
              <w:rPr>
                <w:sz w:val="16"/>
                <w:szCs w:val="16"/>
                <w:lang w:val="en-GB"/>
              </w:rPr>
              <w:t>2</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D21125" w:rsidRPr="00A75DAA" w:rsidRDefault="00D21125" w:rsidP="00D21125">
            <w:pPr>
              <w:pStyle w:val="TAL"/>
              <w:jc w:val="center"/>
              <w:rPr>
                <w:sz w:val="16"/>
                <w:szCs w:val="16"/>
                <w:lang w:val="en-GB"/>
              </w:rPr>
            </w:pPr>
            <w:r w:rsidRPr="00A75DAA">
              <w:rPr>
                <w:sz w:val="16"/>
                <w:szCs w:val="16"/>
                <w:lang w:val="en-GB"/>
              </w:rPr>
              <w:t>NACK</w:t>
            </w:r>
          </w:p>
        </w:tc>
        <w:tc>
          <w:tcPr>
            <w:tcW w:w="593" w:type="pct"/>
            <w:tcBorders>
              <w:top w:val="nil"/>
              <w:left w:val="nil"/>
              <w:bottom w:val="single" w:sz="8" w:space="0" w:color="auto"/>
              <w:right w:val="single" w:sz="8" w:space="0" w:color="auto"/>
            </w:tcBorders>
            <w:tcMar>
              <w:top w:w="0" w:type="dxa"/>
              <w:left w:w="108" w:type="dxa"/>
              <w:bottom w:w="0" w:type="dxa"/>
              <w:right w:w="108" w:type="dxa"/>
            </w:tcMar>
            <w:hideMark/>
          </w:tcPr>
          <w:p w:rsidR="00D21125" w:rsidRPr="00A75DAA" w:rsidRDefault="00D21125" w:rsidP="00D21125">
            <w:pPr>
              <w:pStyle w:val="TAL"/>
              <w:jc w:val="center"/>
              <w:rPr>
                <w:sz w:val="16"/>
                <w:szCs w:val="16"/>
                <w:lang w:val="en-GB"/>
              </w:rPr>
            </w:pPr>
            <w:r w:rsidRPr="00A75DAA">
              <w:rPr>
                <w:sz w:val="16"/>
                <w:szCs w:val="16"/>
                <w:lang w:val="en-GB"/>
              </w:rPr>
              <w:t>-</w:t>
            </w:r>
          </w:p>
        </w:tc>
        <w:tc>
          <w:tcPr>
            <w:tcW w:w="1721" w:type="pct"/>
            <w:tcBorders>
              <w:top w:val="nil"/>
              <w:left w:val="nil"/>
              <w:bottom w:val="single" w:sz="8" w:space="0" w:color="auto"/>
              <w:right w:val="single" w:sz="8" w:space="0" w:color="auto"/>
            </w:tcBorders>
            <w:tcMar>
              <w:top w:w="0" w:type="dxa"/>
              <w:left w:w="108" w:type="dxa"/>
              <w:bottom w:w="0" w:type="dxa"/>
              <w:right w:w="108" w:type="dxa"/>
            </w:tcMar>
            <w:hideMark/>
          </w:tcPr>
          <w:p w:rsidR="00D21125" w:rsidRPr="00A75DAA" w:rsidRDefault="00D21125" w:rsidP="00D21125">
            <w:pPr>
              <w:pStyle w:val="TAL"/>
              <w:jc w:val="center"/>
              <w:rPr>
                <w:sz w:val="16"/>
                <w:szCs w:val="16"/>
                <w:lang w:val="en-GB"/>
              </w:rPr>
            </w:pPr>
            <w:r w:rsidRPr="00A75DAA">
              <w:rPr>
                <w:sz w:val="16"/>
                <w:szCs w:val="16"/>
                <w:lang w:val="en-GB"/>
              </w:rPr>
              <w:t>No new TB on secondary stream</w:t>
            </w:r>
            <w:r w:rsidR="008D7687">
              <w:rPr>
                <w:sz w:val="16"/>
                <w:szCs w:val="16"/>
                <w:lang w:val="en-GB"/>
              </w:rPr>
              <w:t xml:space="preserve"> (e.g. re-transmit in rank1)</w:t>
            </w:r>
          </w:p>
        </w:tc>
      </w:tr>
      <w:tr w:rsidR="00D21125" w:rsidRPr="00D21125" w:rsidTr="00D21125">
        <w:trPr>
          <w:jc w:val="center"/>
        </w:trPr>
        <w:tc>
          <w:tcPr>
            <w:tcW w:w="4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21125" w:rsidRPr="00A75DAA" w:rsidRDefault="008D7687" w:rsidP="00D21125">
            <w:pPr>
              <w:pStyle w:val="TAL"/>
              <w:jc w:val="center"/>
              <w:rPr>
                <w:sz w:val="16"/>
                <w:szCs w:val="16"/>
                <w:lang w:val="en-GB"/>
              </w:rPr>
            </w:pPr>
            <w:r>
              <w:rPr>
                <w:sz w:val="16"/>
                <w:szCs w:val="16"/>
                <w:lang w:val="en-GB"/>
              </w:rPr>
              <w:t>2</w:t>
            </w: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rsidR="00D21125" w:rsidRPr="00A75DAA" w:rsidRDefault="00D21125" w:rsidP="00D21125">
            <w:pPr>
              <w:pStyle w:val="TAL"/>
              <w:jc w:val="center"/>
              <w:rPr>
                <w:sz w:val="16"/>
                <w:szCs w:val="16"/>
                <w:lang w:val="en-GB"/>
              </w:rPr>
            </w:pPr>
            <w:r w:rsidRPr="00A75DAA">
              <w:rPr>
                <w:sz w:val="16"/>
                <w:szCs w:val="16"/>
                <w:lang w:val="en-GB"/>
              </w:rPr>
              <w:t>2</w:t>
            </w:r>
          </w:p>
        </w:tc>
        <w:tc>
          <w:tcPr>
            <w:tcW w:w="930" w:type="pct"/>
            <w:tcBorders>
              <w:top w:val="nil"/>
              <w:left w:val="nil"/>
              <w:bottom w:val="single" w:sz="8" w:space="0" w:color="auto"/>
              <w:right w:val="single" w:sz="8" w:space="0" w:color="auto"/>
            </w:tcBorders>
            <w:tcMar>
              <w:top w:w="0" w:type="dxa"/>
              <w:left w:w="108" w:type="dxa"/>
              <w:bottom w:w="0" w:type="dxa"/>
              <w:right w:w="108" w:type="dxa"/>
            </w:tcMar>
            <w:hideMark/>
          </w:tcPr>
          <w:p w:rsidR="00D21125" w:rsidRPr="00A75DAA" w:rsidRDefault="00D52082" w:rsidP="00D21125">
            <w:pPr>
              <w:pStyle w:val="TAL"/>
              <w:jc w:val="center"/>
              <w:rPr>
                <w:sz w:val="16"/>
                <w:szCs w:val="16"/>
                <w:lang w:val="en-GB"/>
              </w:rPr>
            </w:pPr>
            <w:r>
              <w:rPr>
                <w:sz w:val="16"/>
                <w:szCs w:val="16"/>
                <w:lang w:val="en-GB"/>
              </w:rPr>
              <w:t>2 or 1</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D21125" w:rsidRPr="00A75DAA" w:rsidRDefault="00D21125" w:rsidP="00D21125">
            <w:pPr>
              <w:pStyle w:val="TAL"/>
              <w:jc w:val="center"/>
              <w:rPr>
                <w:sz w:val="16"/>
                <w:szCs w:val="16"/>
                <w:lang w:val="en-GB"/>
              </w:rPr>
            </w:pPr>
            <w:r w:rsidRPr="00A75DAA">
              <w:rPr>
                <w:sz w:val="16"/>
                <w:szCs w:val="16"/>
                <w:lang w:val="en-GB"/>
              </w:rPr>
              <w:t>NACK</w:t>
            </w:r>
          </w:p>
        </w:tc>
        <w:tc>
          <w:tcPr>
            <w:tcW w:w="593" w:type="pct"/>
            <w:tcBorders>
              <w:top w:val="nil"/>
              <w:left w:val="nil"/>
              <w:bottom w:val="single" w:sz="8" w:space="0" w:color="auto"/>
              <w:right w:val="single" w:sz="8" w:space="0" w:color="auto"/>
            </w:tcBorders>
            <w:tcMar>
              <w:top w:w="0" w:type="dxa"/>
              <w:left w:w="108" w:type="dxa"/>
              <w:bottom w:w="0" w:type="dxa"/>
              <w:right w:w="108" w:type="dxa"/>
            </w:tcMar>
            <w:hideMark/>
          </w:tcPr>
          <w:p w:rsidR="00D21125" w:rsidRPr="00A75DAA" w:rsidRDefault="00D21125" w:rsidP="00D21125">
            <w:pPr>
              <w:pStyle w:val="TAL"/>
              <w:jc w:val="center"/>
              <w:rPr>
                <w:sz w:val="16"/>
                <w:szCs w:val="16"/>
                <w:lang w:val="en-GB"/>
              </w:rPr>
            </w:pPr>
            <w:r w:rsidRPr="00A75DAA">
              <w:rPr>
                <w:sz w:val="16"/>
                <w:szCs w:val="16"/>
                <w:lang w:val="en-GB"/>
              </w:rPr>
              <w:t>NACK</w:t>
            </w:r>
          </w:p>
        </w:tc>
        <w:tc>
          <w:tcPr>
            <w:tcW w:w="1721" w:type="pct"/>
            <w:tcBorders>
              <w:top w:val="nil"/>
              <w:left w:val="nil"/>
              <w:bottom w:val="single" w:sz="8" w:space="0" w:color="auto"/>
              <w:right w:val="single" w:sz="8" w:space="0" w:color="auto"/>
            </w:tcBorders>
            <w:tcMar>
              <w:top w:w="0" w:type="dxa"/>
              <w:left w:w="108" w:type="dxa"/>
              <w:bottom w:w="0" w:type="dxa"/>
              <w:right w:w="108" w:type="dxa"/>
            </w:tcMar>
            <w:hideMark/>
          </w:tcPr>
          <w:p w:rsidR="00D21125" w:rsidRPr="00A75DAA" w:rsidRDefault="00D21125" w:rsidP="00D21125">
            <w:pPr>
              <w:pStyle w:val="TAL"/>
              <w:jc w:val="center"/>
              <w:rPr>
                <w:sz w:val="16"/>
                <w:szCs w:val="16"/>
                <w:lang w:val="en-GB"/>
              </w:rPr>
            </w:pPr>
            <w:r w:rsidRPr="00A75DAA">
              <w:rPr>
                <w:sz w:val="16"/>
                <w:szCs w:val="16"/>
                <w:lang w:val="en-GB"/>
              </w:rPr>
              <w:t>Re-transmit in rank2</w:t>
            </w:r>
          </w:p>
        </w:tc>
      </w:tr>
      <w:tr w:rsidR="00D21125" w:rsidRPr="00D21125" w:rsidTr="00D21125">
        <w:trPr>
          <w:jc w:val="center"/>
        </w:trPr>
        <w:tc>
          <w:tcPr>
            <w:tcW w:w="4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21125" w:rsidRPr="00A75DAA" w:rsidRDefault="008D7687" w:rsidP="00D21125">
            <w:pPr>
              <w:pStyle w:val="TAL"/>
              <w:jc w:val="center"/>
              <w:rPr>
                <w:sz w:val="16"/>
                <w:szCs w:val="16"/>
                <w:lang w:val="en-GB"/>
              </w:rPr>
            </w:pPr>
            <w:r>
              <w:rPr>
                <w:sz w:val="16"/>
                <w:szCs w:val="16"/>
                <w:lang w:val="en-GB"/>
              </w:rPr>
              <w:t>3</w:t>
            </w: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rsidR="00D21125" w:rsidRPr="00A75DAA" w:rsidRDefault="00D21125" w:rsidP="00D21125">
            <w:pPr>
              <w:pStyle w:val="TAL"/>
              <w:jc w:val="center"/>
              <w:rPr>
                <w:sz w:val="16"/>
                <w:szCs w:val="16"/>
                <w:lang w:val="en-GB"/>
              </w:rPr>
            </w:pPr>
            <w:r w:rsidRPr="00A75DAA">
              <w:rPr>
                <w:sz w:val="16"/>
                <w:szCs w:val="16"/>
                <w:lang w:val="en-GB"/>
              </w:rPr>
              <w:t>2</w:t>
            </w:r>
          </w:p>
        </w:tc>
        <w:tc>
          <w:tcPr>
            <w:tcW w:w="930" w:type="pct"/>
            <w:tcBorders>
              <w:top w:val="nil"/>
              <w:left w:val="nil"/>
              <w:bottom w:val="single" w:sz="8" w:space="0" w:color="auto"/>
              <w:right w:val="single" w:sz="8" w:space="0" w:color="auto"/>
            </w:tcBorders>
            <w:tcMar>
              <w:top w:w="0" w:type="dxa"/>
              <w:left w:w="108" w:type="dxa"/>
              <w:bottom w:w="0" w:type="dxa"/>
              <w:right w:w="108" w:type="dxa"/>
            </w:tcMar>
            <w:hideMark/>
          </w:tcPr>
          <w:p w:rsidR="00D21125" w:rsidRPr="00A75DAA" w:rsidRDefault="00D21125" w:rsidP="00D21125">
            <w:pPr>
              <w:pStyle w:val="TAL"/>
              <w:jc w:val="center"/>
              <w:rPr>
                <w:sz w:val="16"/>
                <w:szCs w:val="16"/>
                <w:lang w:val="en-GB"/>
              </w:rPr>
            </w:pPr>
            <w:r w:rsidRPr="00A75DAA">
              <w:rPr>
                <w:sz w:val="16"/>
                <w:szCs w:val="16"/>
                <w:lang w:val="en-GB"/>
              </w:rPr>
              <w:t>1</w:t>
            </w:r>
          </w:p>
        </w:tc>
        <w:tc>
          <w:tcPr>
            <w:tcW w:w="11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D21125" w:rsidRPr="00A75DAA" w:rsidRDefault="00D21125" w:rsidP="00D21125">
            <w:pPr>
              <w:pStyle w:val="TAL"/>
              <w:jc w:val="center"/>
              <w:rPr>
                <w:sz w:val="16"/>
                <w:szCs w:val="16"/>
                <w:lang w:val="en-GB"/>
              </w:rPr>
            </w:pPr>
            <w:r w:rsidRPr="00A75DAA">
              <w:rPr>
                <w:sz w:val="16"/>
                <w:szCs w:val="16"/>
                <w:lang w:val="en-GB"/>
              </w:rPr>
              <w:t>All other cases (e.g. one ACK one NACK)</w:t>
            </w:r>
          </w:p>
        </w:tc>
        <w:tc>
          <w:tcPr>
            <w:tcW w:w="1721" w:type="pct"/>
            <w:tcBorders>
              <w:top w:val="nil"/>
              <w:left w:val="nil"/>
              <w:bottom w:val="single" w:sz="8" w:space="0" w:color="auto"/>
              <w:right w:val="single" w:sz="8" w:space="0" w:color="auto"/>
            </w:tcBorders>
            <w:tcMar>
              <w:top w:w="0" w:type="dxa"/>
              <w:left w:w="108" w:type="dxa"/>
              <w:bottom w:w="0" w:type="dxa"/>
              <w:right w:w="108" w:type="dxa"/>
            </w:tcMar>
            <w:hideMark/>
          </w:tcPr>
          <w:p w:rsidR="00D21125" w:rsidRPr="00A75DAA" w:rsidRDefault="00D21125" w:rsidP="00D21125">
            <w:pPr>
              <w:pStyle w:val="TAL"/>
              <w:jc w:val="center"/>
              <w:rPr>
                <w:sz w:val="16"/>
                <w:szCs w:val="16"/>
                <w:lang w:val="en-GB"/>
              </w:rPr>
            </w:pPr>
            <w:r w:rsidRPr="00A75DAA">
              <w:rPr>
                <w:sz w:val="16"/>
                <w:szCs w:val="16"/>
                <w:lang w:val="en-GB"/>
              </w:rPr>
              <w:t>Re-transmit in rank1 on primary stream.</w:t>
            </w:r>
          </w:p>
        </w:tc>
      </w:tr>
      <w:tr w:rsidR="00D21125" w:rsidRPr="00D21125" w:rsidTr="00D21125">
        <w:trPr>
          <w:jc w:val="center"/>
        </w:trPr>
        <w:tc>
          <w:tcPr>
            <w:tcW w:w="4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21125" w:rsidRPr="00A75DAA" w:rsidRDefault="008D7687" w:rsidP="00D21125">
            <w:pPr>
              <w:pStyle w:val="TAL"/>
              <w:jc w:val="center"/>
              <w:rPr>
                <w:sz w:val="16"/>
                <w:szCs w:val="16"/>
                <w:lang w:val="en-GB"/>
              </w:rPr>
            </w:pPr>
            <w:r>
              <w:rPr>
                <w:sz w:val="16"/>
                <w:szCs w:val="16"/>
                <w:lang w:val="en-GB"/>
              </w:rPr>
              <w:t>4</w:t>
            </w:r>
          </w:p>
        </w:tc>
        <w:tc>
          <w:tcPr>
            <w:tcW w:w="846" w:type="pct"/>
            <w:tcBorders>
              <w:top w:val="nil"/>
              <w:left w:val="nil"/>
              <w:bottom w:val="single" w:sz="8" w:space="0" w:color="auto"/>
              <w:right w:val="single" w:sz="8" w:space="0" w:color="auto"/>
            </w:tcBorders>
            <w:tcMar>
              <w:top w:w="0" w:type="dxa"/>
              <w:left w:w="108" w:type="dxa"/>
              <w:bottom w:w="0" w:type="dxa"/>
              <w:right w:w="108" w:type="dxa"/>
            </w:tcMar>
            <w:hideMark/>
          </w:tcPr>
          <w:p w:rsidR="00D21125" w:rsidRPr="00A75DAA" w:rsidRDefault="00D21125" w:rsidP="00D21125">
            <w:pPr>
              <w:pStyle w:val="TAL"/>
              <w:jc w:val="center"/>
              <w:rPr>
                <w:sz w:val="16"/>
                <w:szCs w:val="16"/>
                <w:lang w:val="en-GB"/>
              </w:rPr>
            </w:pPr>
            <w:r w:rsidRPr="00A75DAA">
              <w:rPr>
                <w:sz w:val="16"/>
                <w:szCs w:val="16"/>
                <w:lang w:val="en-GB"/>
              </w:rPr>
              <w:t>2</w:t>
            </w:r>
          </w:p>
        </w:tc>
        <w:tc>
          <w:tcPr>
            <w:tcW w:w="930" w:type="pct"/>
            <w:tcBorders>
              <w:top w:val="nil"/>
              <w:left w:val="nil"/>
              <w:bottom w:val="single" w:sz="8" w:space="0" w:color="auto"/>
              <w:right w:val="single" w:sz="8" w:space="0" w:color="auto"/>
            </w:tcBorders>
            <w:tcMar>
              <w:top w:w="0" w:type="dxa"/>
              <w:left w:w="108" w:type="dxa"/>
              <w:bottom w:w="0" w:type="dxa"/>
              <w:right w:w="108" w:type="dxa"/>
            </w:tcMar>
            <w:hideMark/>
          </w:tcPr>
          <w:p w:rsidR="00D21125" w:rsidRPr="00A75DAA" w:rsidRDefault="00D21125" w:rsidP="00D21125">
            <w:pPr>
              <w:pStyle w:val="TAL"/>
              <w:jc w:val="center"/>
              <w:rPr>
                <w:sz w:val="16"/>
                <w:szCs w:val="16"/>
                <w:lang w:val="en-GB"/>
              </w:rPr>
            </w:pPr>
            <w:r w:rsidRPr="00A75DAA">
              <w:rPr>
                <w:sz w:val="16"/>
                <w:szCs w:val="16"/>
                <w:lang w:val="en-GB"/>
              </w:rPr>
              <w:t>2</w:t>
            </w:r>
          </w:p>
        </w:tc>
        <w:tc>
          <w:tcPr>
            <w:tcW w:w="11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D21125" w:rsidRPr="00A75DAA" w:rsidRDefault="00D21125" w:rsidP="00D21125">
            <w:pPr>
              <w:pStyle w:val="TAL"/>
              <w:jc w:val="center"/>
              <w:rPr>
                <w:sz w:val="16"/>
                <w:szCs w:val="16"/>
                <w:lang w:val="en-GB"/>
              </w:rPr>
            </w:pPr>
            <w:r w:rsidRPr="00A75DAA">
              <w:rPr>
                <w:sz w:val="16"/>
                <w:szCs w:val="16"/>
                <w:lang w:val="en-GB"/>
              </w:rPr>
              <w:t>All other cases (e.g. one ACK one NACK)</w:t>
            </w:r>
          </w:p>
        </w:tc>
        <w:tc>
          <w:tcPr>
            <w:tcW w:w="1721" w:type="pct"/>
            <w:tcBorders>
              <w:top w:val="nil"/>
              <w:left w:val="nil"/>
              <w:bottom w:val="single" w:sz="8" w:space="0" w:color="auto"/>
              <w:right w:val="single" w:sz="8" w:space="0" w:color="auto"/>
            </w:tcBorders>
            <w:tcMar>
              <w:top w:w="0" w:type="dxa"/>
              <w:left w:w="108" w:type="dxa"/>
              <w:bottom w:w="0" w:type="dxa"/>
              <w:right w:w="108" w:type="dxa"/>
            </w:tcMar>
          </w:tcPr>
          <w:p w:rsidR="00D21125" w:rsidRPr="00A75DAA" w:rsidRDefault="00D21125" w:rsidP="00D21125">
            <w:pPr>
              <w:pStyle w:val="TAL"/>
              <w:jc w:val="center"/>
              <w:rPr>
                <w:sz w:val="16"/>
                <w:szCs w:val="16"/>
                <w:lang w:val="en-GB"/>
              </w:rPr>
            </w:pPr>
            <w:r w:rsidRPr="00A75DAA">
              <w:rPr>
                <w:sz w:val="16"/>
                <w:szCs w:val="16"/>
                <w:lang w:val="en-GB"/>
              </w:rPr>
              <w:t>Re-transmit on NACK-</w:t>
            </w:r>
            <w:proofErr w:type="spellStart"/>
            <w:r w:rsidRPr="00A75DAA">
              <w:rPr>
                <w:sz w:val="16"/>
                <w:szCs w:val="16"/>
                <w:lang w:val="en-GB"/>
              </w:rPr>
              <w:t>ed</w:t>
            </w:r>
            <w:proofErr w:type="spellEnd"/>
            <w:r w:rsidRPr="00A75DAA">
              <w:rPr>
                <w:sz w:val="16"/>
                <w:szCs w:val="16"/>
                <w:lang w:val="en-GB"/>
              </w:rPr>
              <w:t xml:space="preserve"> stream and transmit new data on the other stream if rank-2 is allowed by E-TFC selection (e.g. section 11.8</w:t>
            </w:r>
            <w:proofErr w:type="gramStart"/>
            <w:r w:rsidRPr="00A75DAA">
              <w:rPr>
                <w:sz w:val="16"/>
                <w:szCs w:val="16"/>
                <w:lang w:val="en-GB"/>
              </w:rPr>
              <w:t>..4</w:t>
            </w:r>
            <w:proofErr w:type="gramEnd"/>
            <w:r w:rsidRPr="00A75DAA">
              <w:rPr>
                <w:sz w:val="16"/>
                <w:szCs w:val="16"/>
                <w:lang w:val="en-GB"/>
              </w:rPr>
              <w:t xml:space="preserve"> x).  Otherwise re-transmit in rank1 on primary stream.</w:t>
            </w:r>
          </w:p>
          <w:p w:rsidR="00D21125" w:rsidRPr="00A75DAA" w:rsidRDefault="00D21125" w:rsidP="00D21125">
            <w:pPr>
              <w:pStyle w:val="TAL"/>
              <w:jc w:val="center"/>
              <w:rPr>
                <w:sz w:val="16"/>
                <w:szCs w:val="16"/>
                <w:lang w:val="en-GB"/>
              </w:rPr>
            </w:pPr>
          </w:p>
        </w:tc>
      </w:tr>
    </w:tbl>
    <w:p w:rsidR="00D21125" w:rsidRDefault="00D21125" w:rsidP="00D21125">
      <w:pPr>
        <w:rPr>
          <w:rFonts w:ascii="Calibri" w:eastAsia="Calibri" w:hAnsi="Calibri"/>
          <w:color w:val="1F497D"/>
          <w:sz w:val="22"/>
          <w:szCs w:val="22"/>
        </w:rPr>
      </w:pPr>
    </w:p>
    <w:p w:rsidR="00D21125" w:rsidRPr="00115E17" w:rsidRDefault="00253198" w:rsidP="00253198">
      <w:pPr>
        <w:ind w:left="1440" w:hanging="1440"/>
        <w:rPr>
          <w:b/>
        </w:rPr>
      </w:pPr>
      <w:r w:rsidRPr="00115E17">
        <w:rPr>
          <w:b/>
        </w:rPr>
        <w:t>Proposal:</w:t>
      </w:r>
      <w:r w:rsidRPr="00115E17">
        <w:rPr>
          <w:b/>
        </w:rPr>
        <w:tab/>
        <w:t xml:space="preserve">Agree to replace </w:t>
      </w:r>
      <w:r w:rsidR="00115E17" w:rsidRPr="00115E17">
        <w:rPr>
          <w:b/>
        </w:rPr>
        <w:t xml:space="preserve">Table 11.8.1.1.x.1 in the Draft CR by </w:t>
      </w:r>
      <w:fldSimple w:instr=" REF _Ref339546286 \h  \* MERGEFORMAT ">
        <w:r w:rsidR="00115E17" w:rsidRPr="00115E17">
          <w:rPr>
            <w:b/>
          </w:rPr>
          <w:t xml:space="preserve">Table </w:t>
        </w:r>
        <w:r w:rsidR="00115E17" w:rsidRPr="00115E17">
          <w:rPr>
            <w:b/>
            <w:noProof/>
          </w:rPr>
          <w:t>2</w:t>
        </w:r>
      </w:fldSimple>
      <w:r w:rsidR="00115E17" w:rsidRPr="00115E17">
        <w:rPr>
          <w:b/>
        </w:rPr>
        <w:t>.</w:t>
      </w:r>
    </w:p>
    <w:p w:rsidR="00D21125" w:rsidRDefault="00D21125" w:rsidP="000A7DAF"/>
    <w:p w:rsidR="00654166" w:rsidRDefault="00654166" w:rsidP="00C27F05"/>
    <w:p w:rsidR="00E321D7" w:rsidRPr="0011107F" w:rsidRDefault="00E321D7" w:rsidP="00E321D7">
      <w:pPr>
        <w:pStyle w:val="Heading1"/>
      </w:pPr>
      <w:r w:rsidRPr="0011107F">
        <w:t>Conclusion</w:t>
      </w:r>
    </w:p>
    <w:p w:rsidR="00CD6F3E" w:rsidRDefault="00115E17" w:rsidP="009D538E">
      <w:r>
        <w:t xml:space="preserve">In this contribution, we propose a few changes to the draft CR for the Introduction of UL MIMO and 64QAM to TS25.321.  </w:t>
      </w:r>
      <w:r w:rsidR="007F1AF2">
        <w:t>Further, w</w:t>
      </w:r>
      <w:r>
        <w:t>e propose:</w:t>
      </w:r>
    </w:p>
    <w:p w:rsidR="00115E17" w:rsidRDefault="00115E17" w:rsidP="009D538E"/>
    <w:p w:rsidR="007F1AF2" w:rsidRPr="00115E17" w:rsidRDefault="007F1AF2" w:rsidP="007F1AF2">
      <w:pPr>
        <w:ind w:left="1440" w:hanging="1440"/>
        <w:rPr>
          <w:b/>
        </w:rPr>
      </w:pPr>
      <w:r w:rsidRPr="00115E17">
        <w:rPr>
          <w:b/>
        </w:rPr>
        <w:t>Proposal:</w:t>
      </w:r>
      <w:r w:rsidRPr="00115E17">
        <w:rPr>
          <w:b/>
        </w:rPr>
        <w:tab/>
        <w:t xml:space="preserve">Agree to replace Table 11.8.1.1.x.1 in the Draft CR by </w:t>
      </w:r>
      <w:fldSimple w:instr=" REF _Ref339546286 \h  \* MERGEFORMAT ">
        <w:r w:rsidRPr="00115E17">
          <w:rPr>
            <w:b/>
          </w:rPr>
          <w:t xml:space="preserve">Table </w:t>
        </w:r>
        <w:r w:rsidRPr="00115E17">
          <w:rPr>
            <w:b/>
            <w:noProof/>
          </w:rPr>
          <w:t>2</w:t>
        </w:r>
      </w:fldSimple>
      <w:r w:rsidRPr="00115E17">
        <w:rPr>
          <w:b/>
        </w:rPr>
        <w:t>.</w:t>
      </w:r>
    </w:p>
    <w:p w:rsidR="00115E17" w:rsidRDefault="00115E17" w:rsidP="009D538E"/>
    <w:p w:rsidR="00115E17" w:rsidRPr="0011107F" w:rsidRDefault="00115E17" w:rsidP="009D538E"/>
    <w:p w:rsidR="00145F51" w:rsidRPr="0011107F" w:rsidRDefault="00145F51" w:rsidP="00145F51">
      <w:pPr>
        <w:pStyle w:val="Heading1"/>
      </w:pPr>
      <w:r w:rsidRPr="0011107F">
        <w:t>References</w:t>
      </w:r>
    </w:p>
    <w:p w:rsidR="006A143E" w:rsidRPr="0011107F" w:rsidRDefault="00206E67" w:rsidP="006A143E">
      <w:pPr>
        <w:pStyle w:val="iBodyText"/>
        <w:numPr>
          <w:ilvl w:val="0"/>
          <w:numId w:val="3"/>
        </w:numPr>
        <w:tabs>
          <w:tab w:val="clear" w:pos="360"/>
        </w:tabs>
        <w:ind w:left="450" w:hanging="360"/>
        <w:rPr>
          <w:rFonts w:ascii="Times New Roman" w:eastAsia="SimSun" w:hAnsi="Times New Roman"/>
          <w:sz w:val="20"/>
          <w:lang w:eastAsia="zh-CN"/>
        </w:rPr>
      </w:pPr>
      <w:bookmarkStart w:id="8" w:name="_Ref339447418"/>
      <w:r>
        <w:rPr>
          <w:rFonts w:ascii="Times New Roman" w:eastAsia="SimSun" w:hAnsi="Times New Roman"/>
          <w:sz w:val="20"/>
          <w:lang w:eastAsia="zh-CN"/>
        </w:rPr>
        <w:t>R2-125064, DRAFT – Introduction of UL MIMO with 64QAM in TS 25.321</w:t>
      </w:r>
      <w:bookmarkEnd w:id="8"/>
    </w:p>
    <w:p w:rsidR="00206718" w:rsidRDefault="007D3021" w:rsidP="006A143E">
      <w:pPr>
        <w:pStyle w:val="iBodyText"/>
        <w:numPr>
          <w:ilvl w:val="0"/>
          <w:numId w:val="3"/>
        </w:numPr>
        <w:tabs>
          <w:tab w:val="clear" w:pos="360"/>
        </w:tabs>
        <w:ind w:left="450" w:hanging="360"/>
        <w:rPr>
          <w:rFonts w:ascii="Times New Roman" w:eastAsia="SimSun" w:hAnsi="Times New Roman"/>
          <w:sz w:val="20"/>
          <w:lang w:eastAsia="zh-CN"/>
        </w:rPr>
      </w:pPr>
      <w:bookmarkStart w:id="9" w:name="_Ref339462334"/>
      <w:r>
        <w:rPr>
          <w:rFonts w:ascii="Times New Roman" w:eastAsia="SimSun" w:hAnsi="Times New Roman"/>
          <w:sz w:val="20"/>
          <w:lang w:eastAsia="zh-CN"/>
        </w:rPr>
        <w:t>R2-123244, “LS on RAN1 agreements on MIMO with 64QAM for HSUPA,” 3GPP TSG RAN WG2 #79, Qingdao, China, 13</w:t>
      </w:r>
      <w:r w:rsidRPr="007D3021">
        <w:rPr>
          <w:rFonts w:ascii="Times New Roman" w:eastAsia="SimSun" w:hAnsi="Times New Roman"/>
          <w:sz w:val="20"/>
          <w:vertAlign w:val="superscript"/>
          <w:lang w:eastAsia="zh-CN"/>
        </w:rPr>
        <w:t>th</w:t>
      </w:r>
      <w:r>
        <w:rPr>
          <w:rFonts w:ascii="Times New Roman" w:eastAsia="SimSun" w:hAnsi="Times New Roman"/>
          <w:sz w:val="20"/>
          <w:lang w:eastAsia="zh-CN"/>
        </w:rPr>
        <w:t xml:space="preserve"> -17</w:t>
      </w:r>
      <w:r w:rsidRPr="007D3021">
        <w:rPr>
          <w:rFonts w:ascii="Times New Roman" w:eastAsia="SimSun" w:hAnsi="Times New Roman"/>
          <w:sz w:val="20"/>
          <w:vertAlign w:val="superscript"/>
          <w:lang w:eastAsia="zh-CN"/>
        </w:rPr>
        <w:t>th</w:t>
      </w:r>
      <w:r>
        <w:rPr>
          <w:rFonts w:ascii="Times New Roman" w:eastAsia="SimSun" w:hAnsi="Times New Roman"/>
          <w:sz w:val="20"/>
          <w:lang w:eastAsia="zh-CN"/>
        </w:rPr>
        <w:t xml:space="preserve"> August, 2012.</w:t>
      </w:r>
      <w:bookmarkEnd w:id="9"/>
    </w:p>
    <w:p w:rsidR="0003278A" w:rsidRDefault="000C5A1C" w:rsidP="006A143E">
      <w:pPr>
        <w:pStyle w:val="iBodyText"/>
        <w:numPr>
          <w:ilvl w:val="0"/>
          <w:numId w:val="3"/>
        </w:numPr>
        <w:tabs>
          <w:tab w:val="clear" w:pos="360"/>
        </w:tabs>
        <w:ind w:left="450" w:hanging="360"/>
        <w:rPr>
          <w:rFonts w:ascii="Times New Roman" w:eastAsia="SimSun" w:hAnsi="Times New Roman"/>
          <w:sz w:val="20"/>
          <w:lang w:eastAsia="zh-CN"/>
        </w:rPr>
      </w:pPr>
      <w:r>
        <w:rPr>
          <w:rFonts w:ascii="Times New Roman" w:eastAsia="SimSun" w:hAnsi="Times New Roman"/>
          <w:sz w:val="20"/>
          <w:lang w:eastAsia="zh-CN"/>
        </w:rPr>
        <w:t>[</w:t>
      </w:r>
      <w:r w:rsidR="0003278A" w:rsidRPr="0003278A">
        <w:rPr>
          <w:rFonts w:ascii="Times New Roman" w:eastAsia="SimSun" w:hAnsi="Times New Roman"/>
          <w:sz w:val="20"/>
          <w:lang w:eastAsia="zh-CN"/>
        </w:rPr>
        <w:t>79bis#10] [UMTS/64QAM] UL MIMO and 64 QAM CRs</w:t>
      </w:r>
    </w:p>
    <w:p w:rsidR="005F7C67" w:rsidRPr="00CD6F3E" w:rsidRDefault="005F7C67" w:rsidP="0011107F">
      <w:pPr>
        <w:pStyle w:val="iBodyText"/>
        <w:ind w:left="450"/>
        <w:rPr>
          <w:rFonts w:ascii="Times New Roman" w:eastAsia="SimSun" w:hAnsi="Times New Roman"/>
          <w:sz w:val="20"/>
          <w:highlight w:val="yellow"/>
          <w:lang w:eastAsia="zh-CN"/>
        </w:rPr>
      </w:pPr>
    </w:p>
    <w:sectPr w:rsidR="005F7C67" w:rsidRPr="00CD6F3E" w:rsidSect="007A55F8">
      <w:pgSz w:w="12240" w:h="15840" w:code="1"/>
      <w:pgMar w:top="1440" w:right="1800" w:bottom="1440" w:left="180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3E6D" w:rsidRDefault="009A3E6D" w:rsidP="00AF4F37">
      <w:r>
        <w:separator/>
      </w:r>
    </w:p>
  </w:endnote>
  <w:endnote w:type="continuationSeparator" w:id="0">
    <w:p w:rsidR="009A3E6D" w:rsidRDefault="009A3E6D" w:rsidP="00AF4F3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00"/>
    <w:family w:val="modern"/>
    <w:pitch w:val="fixed"/>
    <w:sig w:usb0="A00002EF" w:usb1="4000204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3E6D" w:rsidRDefault="009A3E6D" w:rsidP="00AF4F37">
      <w:r>
        <w:separator/>
      </w:r>
    </w:p>
  </w:footnote>
  <w:footnote w:type="continuationSeparator" w:id="0">
    <w:p w:rsidR="009A3E6D" w:rsidRDefault="009A3E6D" w:rsidP="00AF4F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lvlText w:val="[%1]"/>
      <w:lvlJc w:val="left"/>
      <w:pPr>
        <w:tabs>
          <w:tab w:val="num" w:pos="360"/>
        </w:tabs>
        <w:ind w:left="357" w:hanging="357"/>
      </w:pPr>
    </w:lvl>
  </w:abstractNum>
  <w:abstractNum w:abstractNumId="1">
    <w:nsid w:val="019D1E62"/>
    <w:multiLevelType w:val="multilevel"/>
    <w:tmpl w:val="E1E2446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2005DFB"/>
    <w:multiLevelType w:val="hybridMultilevel"/>
    <w:tmpl w:val="C2ACC4E8"/>
    <w:lvl w:ilvl="0" w:tplc="F0C0BA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0D5687"/>
    <w:multiLevelType w:val="hybridMultilevel"/>
    <w:tmpl w:val="9564A5A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35C1D64"/>
    <w:multiLevelType w:val="hybridMultilevel"/>
    <w:tmpl w:val="85A0B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B13F33"/>
    <w:multiLevelType w:val="hybridMultilevel"/>
    <w:tmpl w:val="A80A2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055BDA"/>
    <w:multiLevelType w:val="hybridMultilevel"/>
    <w:tmpl w:val="05B2D9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AB3CE0"/>
    <w:multiLevelType w:val="hybridMultilevel"/>
    <w:tmpl w:val="494C5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76EB6"/>
    <w:multiLevelType w:val="hybridMultilevel"/>
    <w:tmpl w:val="2C0E7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832691"/>
    <w:multiLevelType w:val="hybridMultilevel"/>
    <w:tmpl w:val="70C0E5C2"/>
    <w:lvl w:ilvl="0" w:tplc="7EB2D0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2F0979"/>
    <w:multiLevelType w:val="hybridMultilevel"/>
    <w:tmpl w:val="2040B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25187D"/>
    <w:multiLevelType w:val="hybridMultilevel"/>
    <w:tmpl w:val="57D2A7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0952FC5"/>
    <w:multiLevelType w:val="hybridMultilevel"/>
    <w:tmpl w:val="2A8C9C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24824E60"/>
    <w:multiLevelType w:val="hybridMultilevel"/>
    <w:tmpl w:val="DAC65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AD1994"/>
    <w:multiLevelType w:val="hybridMultilevel"/>
    <w:tmpl w:val="D5442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7E5E7F"/>
    <w:multiLevelType w:val="hybridMultilevel"/>
    <w:tmpl w:val="F13E6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C7685B"/>
    <w:multiLevelType w:val="multilevel"/>
    <w:tmpl w:val="7C368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4B013D6"/>
    <w:multiLevelType w:val="hybridMultilevel"/>
    <w:tmpl w:val="54FA7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B657B9"/>
    <w:multiLevelType w:val="hybridMultilevel"/>
    <w:tmpl w:val="5D6A1D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80853AE"/>
    <w:multiLevelType w:val="multilevel"/>
    <w:tmpl w:val="F31C021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B7F4447"/>
    <w:multiLevelType w:val="hybridMultilevel"/>
    <w:tmpl w:val="59CEAA90"/>
    <w:lvl w:ilvl="0" w:tplc="4B88068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C862B88"/>
    <w:multiLevelType w:val="hybridMultilevel"/>
    <w:tmpl w:val="98A46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7220B7"/>
    <w:multiLevelType w:val="hybridMultilevel"/>
    <w:tmpl w:val="6F42B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4F534B"/>
    <w:multiLevelType w:val="hybridMultilevel"/>
    <w:tmpl w:val="31D07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B8C78DA"/>
    <w:multiLevelType w:val="hybridMultilevel"/>
    <w:tmpl w:val="FF60A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F6E7EDD"/>
    <w:multiLevelType w:val="hybridMultilevel"/>
    <w:tmpl w:val="45CE80C8"/>
    <w:lvl w:ilvl="0" w:tplc="7536FA12">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nsid w:val="509C2E93"/>
    <w:multiLevelType w:val="hybridMultilevel"/>
    <w:tmpl w:val="EAB6D076"/>
    <w:lvl w:ilvl="0" w:tplc="04090001">
      <w:start w:val="1"/>
      <w:numFmt w:val="bullet"/>
      <w:lvlText w:val=""/>
      <w:lvlJc w:val="left"/>
      <w:pPr>
        <w:ind w:left="755" w:hanging="360"/>
      </w:pPr>
      <w:rPr>
        <w:rFonts w:ascii="Symbol" w:hAnsi="Symbol"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28">
    <w:nsid w:val="51351D79"/>
    <w:multiLevelType w:val="hybridMultilevel"/>
    <w:tmpl w:val="D9DE9C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2A00671"/>
    <w:multiLevelType w:val="hybridMultilevel"/>
    <w:tmpl w:val="97ECE34C"/>
    <w:lvl w:ilvl="0" w:tplc="2FF0975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54A2238E"/>
    <w:multiLevelType w:val="multilevel"/>
    <w:tmpl w:val="33CA45D6"/>
    <w:lvl w:ilvl="0">
      <w:start w:val="1"/>
      <w:numFmt w:val="decimal"/>
      <w:pStyle w:val="Heading1"/>
      <w:lvlText w:val="%1"/>
      <w:lvlJc w:val="left"/>
      <w:pPr>
        <w:ind w:left="432" w:hanging="432"/>
      </w:pPr>
    </w:lvl>
    <w:lvl w:ilvl="1">
      <w:start w:val="1"/>
      <w:numFmt w:val="decimal"/>
      <w:pStyle w:val="Heading2"/>
      <w:lvlText w:val="%1.%2"/>
      <w:lvlJc w:val="left"/>
      <w:pPr>
        <w:ind w:left="1026" w:hanging="576"/>
      </w:pPr>
      <w:rPr>
        <w:lang w:val="en-US"/>
      </w:r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nsid w:val="56B34C55"/>
    <w:multiLevelType w:val="hybridMultilevel"/>
    <w:tmpl w:val="45228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1F6411"/>
    <w:multiLevelType w:val="hybridMultilevel"/>
    <w:tmpl w:val="666CAA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84C276F"/>
    <w:multiLevelType w:val="hybridMultilevel"/>
    <w:tmpl w:val="1DF81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CFA2DE9"/>
    <w:multiLevelType w:val="hybridMultilevel"/>
    <w:tmpl w:val="9A2CF854"/>
    <w:lvl w:ilvl="0" w:tplc="FFFFFFFF">
      <w:start w:val="1"/>
      <w:numFmt w:val="bullet"/>
      <w:lvlText w:val=""/>
      <w:lvlJc w:val="left"/>
      <w:pPr>
        <w:tabs>
          <w:tab w:val="num" w:pos="1080"/>
        </w:tabs>
        <w:ind w:left="1080" w:hanging="360"/>
      </w:pPr>
      <w:rPr>
        <w:rFonts w:ascii="Symbol" w:hAnsi="Symbol" w:hint="default"/>
      </w:rPr>
    </w:lvl>
    <w:lvl w:ilvl="1" w:tplc="FFFFFFFF">
      <w:start w:val="1"/>
      <w:numFmt w:val="lowerLetter"/>
      <w:lvlText w:val="%2."/>
      <w:lvlJc w:val="left"/>
      <w:pPr>
        <w:tabs>
          <w:tab w:val="num" w:pos="1800"/>
        </w:tabs>
        <w:ind w:left="1800" w:hanging="360"/>
      </w:pPr>
      <w:rPr>
        <w:rFonts w:cs="Times New Roman"/>
        <w:lang w:val="en-GB"/>
      </w:rPr>
    </w:lvl>
    <w:lvl w:ilvl="2" w:tplc="04090001">
      <w:start w:val="1"/>
      <w:numFmt w:val="bullet"/>
      <w:lvlText w:val=""/>
      <w:lvlJc w:val="left"/>
      <w:pPr>
        <w:tabs>
          <w:tab w:val="num" w:pos="2520"/>
        </w:tabs>
        <w:ind w:left="2520" w:hanging="180"/>
      </w:pPr>
      <w:rPr>
        <w:rFonts w:ascii="Symbol" w:hAnsi="Symbol" w:hint="default"/>
      </w:rPr>
    </w:lvl>
    <w:lvl w:ilvl="3" w:tplc="FFFFFFFF">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35">
    <w:nsid w:val="5F911664"/>
    <w:multiLevelType w:val="hybridMultilevel"/>
    <w:tmpl w:val="7A8250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0340890"/>
    <w:multiLevelType w:val="hybridMultilevel"/>
    <w:tmpl w:val="382C4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1E30B7B"/>
    <w:multiLevelType w:val="hybridMultilevel"/>
    <w:tmpl w:val="325C3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3AD31C3"/>
    <w:multiLevelType w:val="hybridMultilevel"/>
    <w:tmpl w:val="711A7DF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nsid w:val="66132C98"/>
    <w:multiLevelType w:val="hybridMultilevel"/>
    <w:tmpl w:val="E0942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6540134"/>
    <w:multiLevelType w:val="hybridMultilevel"/>
    <w:tmpl w:val="CF44E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CF251F7"/>
    <w:multiLevelType w:val="hybridMultilevel"/>
    <w:tmpl w:val="B1349BB4"/>
    <w:lvl w:ilvl="0" w:tplc="353CBDFA">
      <w:start w:val="1"/>
      <w:numFmt w:val="decimal"/>
      <w:lvlText w:val="[%1]"/>
      <w:lvlJc w:val="left"/>
      <w:pPr>
        <w:tabs>
          <w:tab w:val="num" w:pos="360"/>
        </w:tabs>
        <w:ind w:left="288" w:hanging="28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6EEE79DA"/>
    <w:multiLevelType w:val="hybridMultilevel"/>
    <w:tmpl w:val="3A8C664E"/>
    <w:lvl w:ilvl="0" w:tplc="75EC6C46">
      <w:start w:val="2"/>
      <w:numFmt w:val="bullet"/>
      <w:lvlText w:val="-"/>
      <w:lvlJc w:val="left"/>
      <w:pPr>
        <w:ind w:left="644" w:hanging="360"/>
      </w:pPr>
      <w:rPr>
        <w:rFonts w:ascii="Times New Roman" w:eastAsia="MS Mincho" w:hAnsi="Times New Roman" w:cs="Times New Roman" w:hint="default"/>
        <w:sz w:val="16"/>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03E3752"/>
    <w:multiLevelType w:val="hybridMultilevel"/>
    <w:tmpl w:val="EC18F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45C32EB"/>
    <w:multiLevelType w:val="hybridMultilevel"/>
    <w:tmpl w:val="9BF22B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70373C0"/>
    <w:multiLevelType w:val="hybridMultilevel"/>
    <w:tmpl w:val="A76C784E"/>
    <w:lvl w:ilvl="0" w:tplc="AFC49ACC">
      <w:start w:val="5"/>
      <w:numFmt w:val="lowerLetter"/>
      <w:lvlText w:val="%1."/>
      <w:lvlJc w:val="left"/>
      <w:pPr>
        <w:tabs>
          <w:tab w:val="num" w:pos="1800"/>
        </w:tabs>
        <w:ind w:left="18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CFD3B55"/>
    <w:multiLevelType w:val="hybridMultilevel"/>
    <w:tmpl w:val="FE20C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D8816E7"/>
    <w:multiLevelType w:val="hybridMultilevel"/>
    <w:tmpl w:val="900ED4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nsid w:val="7DDE07FC"/>
    <w:multiLevelType w:val="hybridMultilevel"/>
    <w:tmpl w:val="0D64F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F03658B"/>
    <w:multiLevelType w:val="hybridMultilevel"/>
    <w:tmpl w:val="FB966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FFC2C9F"/>
    <w:multiLevelType w:val="hybridMultilevel"/>
    <w:tmpl w:val="F22AF0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5"/>
  </w:num>
  <w:num w:numId="3">
    <w:abstractNumId w:val="41"/>
  </w:num>
  <w:num w:numId="4">
    <w:abstractNumId w:val="38"/>
  </w:num>
  <w:num w:numId="5">
    <w:abstractNumId w:val="16"/>
  </w:num>
  <w:num w:numId="6">
    <w:abstractNumId w:val="27"/>
  </w:num>
  <w:num w:numId="7">
    <w:abstractNumId w:val="44"/>
  </w:num>
  <w:num w:numId="8">
    <w:abstractNumId w:val="39"/>
  </w:num>
  <w:num w:numId="9">
    <w:abstractNumId w:val="46"/>
  </w:num>
  <w:num w:numId="10">
    <w:abstractNumId w:val="5"/>
  </w:num>
  <w:num w:numId="11">
    <w:abstractNumId w:val="34"/>
  </w:num>
  <w:num w:numId="12">
    <w:abstractNumId w:val="45"/>
  </w:num>
  <w:num w:numId="13">
    <w:abstractNumId w:val="10"/>
  </w:num>
  <w:num w:numId="14">
    <w:abstractNumId w:val="49"/>
  </w:num>
  <w:num w:numId="15">
    <w:abstractNumId w:val="13"/>
  </w:num>
  <w:num w:numId="16">
    <w:abstractNumId w:val="21"/>
  </w:num>
  <w:num w:numId="17">
    <w:abstractNumId w:val="31"/>
  </w:num>
  <w:num w:numId="18">
    <w:abstractNumId w:val="8"/>
  </w:num>
  <w:num w:numId="19">
    <w:abstractNumId w:val="48"/>
  </w:num>
  <w:num w:numId="20">
    <w:abstractNumId w:val="12"/>
  </w:num>
  <w:num w:numId="21">
    <w:abstractNumId w:val="15"/>
  </w:num>
  <w:num w:numId="22">
    <w:abstractNumId w:val="1"/>
  </w:num>
  <w:num w:numId="23">
    <w:abstractNumId w:val="19"/>
  </w:num>
  <w:num w:numId="24">
    <w:abstractNumId w:val="47"/>
  </w:num>
  <w:num w:numId="25">
    <w:abstractNumId w:val="23"/>
  </w:num>
  <w:num w:numId="26">
    <w:abstractNumId w:val="17"/>
  </w:num>
  <w:num w:numId="27">
    <w:abstractNumId w:val="40"/>
  </w:num>
  <w:num w:numId="28">
    <w:abstractNumId w:val="33"/>
  </w:num>
  <w:num w:numId="29">
    <w:abstractNumId w:val="7"/>
  </w:num>
  <w:num w:numId="30">
    <w:abstractNumId w:val="3"/>
  </w:num>
  <w:num w:numId="31">
    <w:abstractNumId w:val="43"/>
  </w:num>
  <w:num w:numId="32">
    <w:abstractNumId w:val="11"/>
  </w:num>
  <w:num w:numId="33">
    <w:abstractNumId w:val="22"/>
  </w:num>
  <w:num w:numId="34">
    <w:abstractNumId w:val="18"/>
  </w:num>
  <w:num w:numId="35">
    <w:abstractNumId w:val="6"/>
  </w:num>
  <w:num w:numId="36">
    <w:abstractNumId w:val="14"/>
  </w:num>
  <w:num w:numId="37">
    <w:abstractNumId w:val="28"/>
  </w:num>
  <w:num w:numId="38">
    <w:abstractNumId w:val="4"/>
  </w:num>
  <w:num w:numId="39">
    <w:abstractNumId w:val="32"/>
  </w:num>
  <w:num w:numId="40">
    <w:abstractNumId w:val="35"/>
  </w:num>
  <w:num w:numId="41">
    <w:abstractNumId w:val="36"/>
  </w:num>
  <w:num w:numId="42">
    <w:abstractNumId w:val="20"/>
  </w:num>
  <w:num w:numId="43">
    <w:abstractNumId w:val="9"/>
  </w:num>
  <w:num w:numId="44">
    <w:abstractNumId w:val="2"/>
  </w:num>
  <w:num w:numId="45">
    <w:abstractNumId w:val="24"/>
  </w:num>
  <w:num w:numId="46">
    <w:abstractNumId w:val="37"/>
  </w:num>
  <w:num w:numId="47">
    <w:abstractNumId w:val="50"/>
  </w:num>
  <w:num w:numId="48">
    <w:abstractNumId w:val="29"/>
  </w:num>
  <w:num w:numId="49">
    <w:abstractNumId w:val="26"/>
  </w:num>
  <w:num w:numId="50">
    <w:abstractNumId w:val="4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oNotDisplayPageBoundaries/>
  <w:hideSpellingErrors/>
  <w:hideGrammaticalErrors/>
  <w:proofState w:spelling="clean" w:grammar="clean"/>
  <w:stylePaneFormatFilter w:val="3F01"/>
  <w:defaultTabStop w:val="720"/>
  <w:drawingGridHorizontalSpacing w:val="100"/>
  <w:displayHorizontalDrawingGridEvery w:val="2"/>
  <w:characterSpacingControl w:val="doNotCompress"/>
  <w:footnotePr>
    <w:footnote w:id="-1"/>
    <w:footnote w:id="0"/>
  </w:footnotePr>
  <w:endnotePr>
    <w:endnote w:id="-1"/>
    <w:endnote w:id="0"/>
  </w:endnotePr>
  <w:compat/>
  <w:rsids>
    <w:rsidRoot w:val="00852E2A"/>
    <w:rsid w:val="00000421"/>
    <w:rsid w:val="0000068D"/>
    <w:rsid w:val="00000FF6"/>
    <w:rsid w:val="0000190A"/>
    <w:rsid w:val="000021C3"/>
    <w:rsid w:val="000024A5"/>
    <w:rsid w:val="0000302A"/>
    <w:rsid w:val="00003059"/>
    <w:rsid w:val="00004D46"/>
    <w:rsid w:val="00004FDF"/>
    <w:rsid w:val="0000694B"/>
    <w:rsid w:val="00006D2C"/>
    <w:rsid w:val="000072D1"/>
    <w:rsid w:val="00007C35"/>
    <w:rsid w:val="000101C4"/>
    <w:rsid w:val="0001021D"/>
    <w:rsid w:val="000105A8"/>
    <w:rsid w:val="0001066C"/>
    <w:rsid w:val="00010C88"/>
    <w:rsid w:val="00011C24"/>
    <w:rsid w:val="00011EC6"/>
    <w:rsid w:val="00011F6C"/>
    <w:rsid w:val="000126E6"/>
    <w:rsid w:val="000126F8"/>
    <w:rsid w:val="000127F6"/>
    <w:rsid w:val="00013059"/>
    <w:rsid w:val="0001385C"/>
    <w:rsid w:val="00015ECC"/>
    <w:rsid w:val="000162A4"/>
    <w:rsid w:val="00017652"/>
    <w:rsid w:val="00017AA9"/>
    <w:rsid w:val="000207FB"/>
    <w:rsid w:val="00020F75"/>
    <w:rsid w:val="000211E1"/>
    <w:rsid w:val="0002164E"/>
    <w:rsid w:val="00021DCB"/>
    <w:rsid w:val="000223C0"/>
    <w:rsid w:val="00022447"/>
    <w:rsid w:val="00022E7F"/>
    <w:rsid w:val="00023002"/>
    <w:rsid w:val="00023027"/>
    <w:rsid w:val="000230F4"/>
    <w:rsid w:val="000234BB"/>
    <w:rsid w:val="000240C3"/>
    <w:rsid w:val="00024391"/>
    <w:rsid w:val="00024867"/>
    <w:rsid w:val="00024871"/>
    <w:rsid w:val="000248D4"/>
    <w:rsid w:val="00025039"/>
    <w:rsid w:val="0002582A"/>
    <w:rsid w:val="00025ADD"/>
    <w:rsid w:val="00025CC4"/>
    <w:rsid w:val="00025F62"/>
    <w:rsid w:val="0002662D"/>
    <w:rsid w:val="00027191"/>
    <w:rsid w:val="0002751E"/>
    <w:rsid w:val="000276F7"/>
    <w:rsid w:val="000277A4"/>
    <w:rsid w:val="00027887"/>
    <w:rsid w:val="00027DC3"/>
    <w:rsid w:val="000300E5"/>
    <w:rsid w:val="00030A6E"/>
    <w:rsid w:val="00030B80"/>
    <w:rsid w:val="00030E2A"/>
    <w:rsid w:val="00030EC3"/>
    <w:rsid w:val="0003103F"/>
    <w:rsid w:val="000326C1"/>
    <w:rsid w:val="0003278A"/>
    <w:rsid w:val="000330A6"/>
    <w:rsid w:val="0003327C"/>
    <w:rsid w:val="0003387E"/>
    <w:rsid w:val="000344D2"/>
    <w:rsid w:val="00034549"/>
    <w:rsid w:val="00034B5E"/>
    <w:rsid w:val="00034E7D"/>
    <w:rsid w:val="0003503E"/>
    <w:rsid w:val="00035050"/>
    <w:rsid w:val="00035567"/>
    <w:rsid w:val="000356BB"/>
    <w:rsid w:val="000360D8"/>
    <w:rsid w:val="00036385"/>
    <w:rsid w:val="000369D2"/>
    <w:rsid w:val="00036A2D"/>
    <w:rsid w:val="00036E1A"/>
    <w:rsid w:val="00036F38"/>
    <w:rsid w:val="00037613"/>
    <w:rsid w:val="00037700"/>
    <w:rsid w:val="00037B81"/>
    <w:rsid w:val="0004049E"/>
    <w:rsid w:val="00041F43"/>
    <w:rsid w:val="00042AF7"/>
    <w:rsid w:val="000432B7"/>
    <w:rsid w:val="000438B2"/>
    <w:rsid w:val="000441C0"/>
    <w:rsid w:val="0004421A"/>
    <w:rsid w:val="0004437E"/>
    <w:rsid w:val="000448E7"/>
    <w:rsid w:val="00044C17"/>
    <w:rsid w:val="00044FC0"/>
    <w:rsid w:val="00045378"/>
    <w:rsid w:val="00045E50"/>
    <w:rsid w:val="00046262"/>
    <w:rsid w:val="000467EA"/>
    <w:rsid w:val="00046ADE"/>
    <w:rsid w:val="000471C4"/>
    <w:rsid w:val="00047272"/>
    <w:rsid w:val="00047BFF"/>
    <w:rsid w:val="00047DFB"/>
    <w:rsid w:val="00050294"/>
    <w:rsid w:val="00050545"/>
    <w:rsid w:val="000508AE"/>
    <w:rsid w:val="000511C8"/>
    <w:rsid w:val="0005214A"/>
    <w:rsid w:val="000522E4"/>
    <w:rsid w:val="00053900"/>
    <w:rsid w:val="0005394C"/>
    <w:rsid w:val="00053DC2"/>
    <w:rsid w:val="000541EE"/>
    <w:rsid w:val="00054333"/>
    <w:rsid w:val="00055132"/>
    <w:rsid w:val="00055225"/>
    <w:rsid w:val="0005537A"/>
    <w:rsid w:val="0005548B"/>
    <w:rsid w:val="00055568"/>
    <w:rsid w:val="000561F6"/>
    <w:rsid w:val="00056933"/>
    <w:rsid w:val="00056AF1"/>
    <w:rsid w:val="00056C59"/>
    <w:rsid w:val="00056CE4"/>
    <w:rsid w:val="000576C6"/>
    <w:rsid w:val="000604F2"/>
    <w:rsid w:val="00060539"/>
    <w:rsid w:val="000609A4"/>
    <w:rsid w:val="000616BB"/>
    <w:rsid w:val="00062B3A"/>
    <w:rsid w:val="00063581"/>
    <w:rsid w:val="0006381E"/>
    <w:rsid w:val="000638EB"/>
    <w:rsid w:val="00063993"/>
    <w:rsid w:val="000639D3"/>
    <w:rsid w:val="00063B65"/>
    <w:rsid w:val="0006458C"/>
    <w:rsid w:val="0006495E"/>
    <w:rsid w:val="000649D9"/>
    <w:rsid w:val="00064DD3"/>
    <w:rsid w:val="000652DB"/>
    <w:rsid w:val="00065561"/>
    <w:rsid w:val="00065DBC"/>
    <w:rsid w:val="00066876"/>
    <w:rsid w:val="0006692E"/>
    <w:rsid w:val="000669A9"/>
    <w:rsid w:val="00066BBA"/>
    <w:rsid w:val="00067A96"/>
    <w:rsid w:val="00067E70"/>
    <w:rsid w:val="0007002B"/>
    <w:rsid w:val="00070A2B"/>
    <w:rsid w:val="0007128E"/>
    <w:rsid w:val="00071846"/>
    <w:rsid w:val="0007248A"/>
    <w:rsid w:val="00073072"/>
    <w:rsid w:val="000735B4"/>
    <w:rsid w:val="000737AB"/>
    <w:rsid w:val="000739C1"/>
    <w:rsid w:val="00074EED"/>
    <w:rsid w:val="00074F3E"/>
    <w:rsid w:val="00075C7A"/>
    <w:rsid w:val="0007600D"/>
    <w:rsid w:val="00076609"/>
    <w:rsid w:val="00076A8E"/>
    <w:rsid w:val="00076D9D"/>
    <w:rsid w:val="00080248"/>
    <w:rsid w:val="00080849"/>
    <w:rsid w:val="00080F63"/>
    <w:rsid w:val="00080FAC"/>
    <w:rsid w:val="0008148A"/>
    <w:rsid w:val="00081526"/>
    <w:rsid w:val="0008235A"/>
    <w:rsid w:val="00082483"/>
    <w:rsid w:val="0008265F"/>
    <w:rsid w:val="00082D49"/>
    <w:rsid w:val="00082E96"/>
    <w:rsid w:val="00082F82"/>
    <w:rsid w:val="000834ED"/>
    <w:rsid w:val="00083ED2"/>
    <w:rsid w:val="0008552E"/>
    <w:rsid w:val="00085AB0"/>
    <w:rsid w:val="000868CF"/>
    <w:rsid w:val="00086902"/>
    <w:rsid w:val="00086C61"/>
    <w:rsid w:val="00087258"/>
    <w:rsid w:val="000904D5"/>
    <w:rsid w:val="00091701"/>
    <w:rsid w:val="00091CC1"/>
    <w:rsid w:val="000925C9"/>
    <w:rsid w:val="000927BF"/>
    <w:rsid w:val="00092F55"/>
    <w:rsid w:val="000932EA"/>
    <w:rsid w:val="00093AED"/>
    <w:rsid w:val="00093B43"/>
    <w:rsid w:val="0009458F"/>
    <w:rsid w:val="00094ACE"/>
    <w:rsid w:val="00094D73"/>
    <w:rsid w:val="00095043"/>
    <w:rsid w:val="000952BB"/>
    <w:rsid w:val="000953C8"/>
    <w:rsid w:val="00096078"/>
    <w:rsid w:val="0009693C"/>
    <w:rsid w:val="00096D70"/>
    <w:rsid w:val="0009729B"/>
    <w:rsid w:val="00097380"/>
    <w:rsid w:val="00097387"/>
    <w:rsid w:val="0009747B"/>
    <w:rsid w:val="000977AC"/>
    <w:rsid w:val="00097AEE"/>
    <w:rsid w:val="000A004A"/>
    <w:rsid w:val="000A01C2"/>
    <w:rsid w:val="000A0FB6"/>
    <w:rsid w:val="000A141A"/>
    <w:rsid w:val="000A16EC"/>
    <w:rsid w:val="000A1798"/>
    <w:rsid w:val="000A2A93"/>
    <w:rsid w:val="000A2B72"/>
    <w:rsid w:val="000A2C0F"/>
    <w:rsid w:val="000A3C38"/>
    <w:rsid w:val="000A4661"/>
    <w:rsid w:val="000A526A"/>
    <w:rsid w:val="000A529D"/>
    <w:rsid w:val="000A52DA"/>
    <w:rsid w:val="000A643B"/>
    <w:rsid w:val="000A6738"/>
    <w:rsid w:val="000A67BD"/>
    <w:rsid w:val="000A6B64"/>
    <w:rsid w:val="000A71D6"/>
    <w:rsid w:val="000A7813"/>
    <w:rsid w:val="000A7DAF"/>
    <w:rsid w:val="000B0A1C"/>
    <w:rsid w:val="000B1297"/>
    <w:rsid w:val="000B13A6"/>
    <w:rsid w:val="000B1A9C"/>
    <w:rsid w:val="000B1C2C"/>
    <w:rsid w:val="000B27AC"/>
    <w:rsid w:val="000B29A7"/>
    <w:rsid w:val="000B2BD4"/>
    <w:rsid w:val="000B3EDB"/>
    <w:rsid w:val="000B4918"/>
    <w:rsid w:val="000B5A6D"/>
    <w:rsid w:val="000B5C24"/>
    <w:rsid w:val="000B60C6"/>
    <w:rsid w:val="000B64E6"/>
    <w:rsid w:val="000B6511"/>
    <w:rsid w:val="000B6E33"/>
    <w:rsid w:val="000B6F25"/>
    <w:rsid w:val="000B717C"/>
    <w:rsid w:val="000B758C"/>
    <w:rsid w:val="000B7D66"/>
    <w:rsid w:val="000C02EA"/>
    <w:rsid w:val="000C03A9"/>
    <w:rsid w:val="000C049F"/>
    <w:rsid w:val="000C0F0F"/>
    <w:rsid w:val="000C1B0E"/>
    <w:rsid w:val="000C1B55"/>
    <w:rsid w:val="000C1E23"/>
    <w:rsid w:val="000C2C97"/>
    <w:rsid w:val="000C2FFA"/>
    <w:rsid w:val="000C3366"/>
    <w:rsid w:val="000C3652"/>
    <w:rsid w:val="000C40D3"/>
    <w:rsid w:val="000C4DFF"/>
    <w:rsid w:val="000C4FDD"/>
    <w:rsid w:val="000C5A1C"/>
    <w:rsid w:val="000C5B56"/>
    <w:rsid w:val="000C62A5"/>
    <w:rsid w:val="000C647F"/>
    <w:rsid w:val="000C64B5"/>
    <w:rsid w:val="000C6724"/>
    <w:rsid w:val="000C6E80"/>
    <w:rsid w:val="000C6EF8"/>
    <w:rsid w:val="000C747C"/>
    <w:rsid w:val="000C7559"/>
    <w:rsid w:val="000D0251"/>
    <w:rsid w:val="000D1FD2"/>
    <w:rsid w:val="000D2DAC"/>
    <w:rsid w:val="000D354C"/>
    <w:rsid w:val="000D4757"/>
    <w:rsid w:val="000D4CD9"/>
    <w:rsid w:val="000D523D"/>
    <w:rsid w:val="000D5406"/>
    <w:rsid w:val="000D56F7"/>
    <w:rsid w:val="000D5AF7"/>
    <w:rsid w:val="000D62B0"/>
    <w:rsid w:val="000D6D20"/>
    <w:rsid w:val="000E04A1"/>
    <w:rsid w:val="000E0E4A"/>
    <w:rsid w:val="000E0F69"/>
    <w:rsid w:val="000E1203"/>
    <w:rsid w:val="000E26A1"/>
    <w:rsid w:val="000E28E8"/>
    <w:rsid w:val="000E2C02"/>
    <w:rsid w:val="000E2D35"/>
    <w:rsid w:val="000E2EA2"/>
    <w:rsid w:val="000E332E"/>
    <w:rsid w:val="000E398D"/>
    <w:rsid w:val="000E3FC9"/>
    <w:rsid w:val="000E450D"/>
    <w:rsid w:val="000E5C3F"/>
    <w:rsid w:val="000E5F19"/>
    <w:rsid w:val="000E6237"/>
    <w:rsid w:val="000E6871"/>
    <w:rsid w:val="000E6B2E"/>
    <w:rsid w:val="000E6C27"/>
    <w:rsid w:val="000E790A"/>
    <w:rsid w:val="000E7A50"/>
    <w:rsid w:val="000E7D7F"/>
    <w:rsid w:val="000F1208"/>
    <w:rsid w:val="000F2047"/>
    <w:rsid w:val="000F2A12"/>
    <w:rsid w:val="000F367A"/>
    <w:rsid w:val="000F3966"/>
    <w:rsid w:val="000F4679"/>
    <w:rsid w:val="000F46FB"/>
    <w:rsid w:val="000F4971"/>
    <w:rsid w:val="000F521A"/>
    <w:rsid w:val="000F5568"/>
    <w:rsid w:val="000F590D"/>
    <w:rsid w:val="000F5C85"/>
    <w:rsid w:val="000F62F0"/>
    <w:rsid w:val="000F6622"/>
    <w:rsid w:val="000F6C5B"/>
    <w:rsid w:val="000F6ED0"/>
    <w:rsid w:val="0010008D"/>
    <w:rsid w:val="00100846"/>
    <w:rsid w:val="0010133F"/>
    <w:rsid w:val="001013CD"/>
    <w:rsid w:val="00101782"/>
    <w:rsid w:val="00101A7A"/>
    <w:rsid w:val="00101EDF"/>
    <w:rsid w:val="001021EE"/>
    <w:rsid w:val="00102285"/>
    <w:rsid w:val="00102BA9"/>
    <w:rsid w:val="00102E1F"/>
    <w:rsid w:val="00103199"/>
    <w:rsid w:val="00104049"/>
    <w:rsid w:val="0010446C"/>
    <w:rsid w:val="00104943"/>
    <w:rsid w:val="00104CB7"/>
    <w:rsid w:val="00104E3B"/>
    <w:rsid w:val="00105415"/>
    <w:rsid w:val="0010542A"/>
    <w:rsid w:val="00105E87"/>
    <w:rsid w:val="00105F4D"/>
    <w:rsid w:val="00106080"/>
    <w:rsid w:val="0010622F"/>
    <w:rsid w:val="001067E7"/>
    <w:rsid w:val="001067F2"/>
    <w:rsid w:val="0010761B"/>
    <w:rsid w:val="0010788D"/>
    <w:rsid w:val="00107C34"/>
    <w:rsid w:val="00107E42"/>
    <w:rsid w:val="001103E7"/>
    <w:rsid w:val="00110920"/>
    <w:rsid w:val="0011107F"/>
    <w:rsid w:val="00111141"/>
    <w:rsid w:val="0011168C"/>
    <w:rsid w:val="00111978"/>
    <w:rsid w:val="001122C1"/>
    <w:rsid w:val="0011251C"/>
    <w:rsid w:val="00112816"/>
    <w:rsid w:val="00113364"/>
    <w:rsid w:val="00113628"/>
    <w:rsid w:val="001142D3"/>
    <w:rsid w:val="001144F0"/>
    <w:rsid w:val="00114672"/>
    <w:rsid w:val="00114AEA"/>
    <w:rsid w:val="00115258"/>
    <w:rsid w:val="00115E17"/>
    <w:rsid w:val="001161D3"/>
    <w:rsid w:val="0011634E"/>
    <w:rsid w:val="00116EB3"/>
    <w:rsid w:val="00117303"/>
    <w:rsid w:val="001179A8"/>
    <w:rsid w:val="00117BFB"/>
    <w:rsid w:val="0012003C"/>
    <w:rsid w:val="00120049"/>
    <w:rsid w:val="00120C74"/>
    <w:rsid w:val="001217AF"/>
    <w:rsid w:val="00121AA1"/>
    <w:rsid w:val="00122317"/>
    <w:rsid w:val="001227C8"/>
    <w:rsid w:val="00122D5B"/>
    <w:rsid w:val="001230A6"/>
    <w:rsid w:val="00123EC2"/>
    <w:rsid w:val="00125292"/>
    <w:rsid w:val="00125796"/>
    <w:rsid w:val="00125D69"/>
    <w:rsid w:val="001260E1"/>
    <w:rsid w:val="001260ED"/>
    <w:rsid w:val="00126DA4"/>
    <w:rsid w:val="0012706D"/>
    <w:rsid w:val="00127220"/>
    <w:rsid w:val="0012737D"/>
    <w:rsid w:val="001273E4"/>
    <w:rsid w:val="00127438"/>
    <w:rsid w:val="00127862"/>
    <w:rsid w:val="00130060"/>
    <w:rsid w:val="001300B6"/>
    <w:rsid w:val="0013035B"/>
    <w:rsid w:val="00130B3E"/>
    <w:rsid w:val="00130C36"/>
    <w:rsid w:val="00130E92"/>
    <w:rsid w:val="001310A9"/>
    <w:rsid w:val="00131766"/>
    <w:rsid w:val="00131893"/>
    <w:rsid w:val="00132217"/>
    <w:rsid w:val="001323DE"/>
    <w:rsid w:val="001334A9"/>
    <w:rsid w:val="001343BC"/>
    <w:rsid w:val="00134AB2"/>
    <w:rsid w:val="00135796"/>
    <w:rsid w:val="00135824"/>
    <w:rsid w:val="001359C4"/>
    <w:rsid w:val="001361D0"/>
    <w:rsid w:val="001367E8"/>
    <w:rsid w:val="00137921"/>
    <w:rsid w:val="00137E4C"/>
    <w:rsid w:val="00137F0F"/>
    <w:rsid w:val="001402E0"/>
    <w:rsid w:val="00140612"/>
    <w:rsid w:val="00140716"/>
    <w:rsid w:val="001409F1"/>
    <w:rsid w:val="00141FD1"/>
    <w:rsid w:val="00142453"/>
    <w:rsid w:val="00142D45"/>
    <w:rsid w:val="0014319B"/>
    <w:rsid w:val="0014442E"/>
    <w:rsid w:val="00144D97"/>
    <w:rsid w:val="00144DA3"/>
    <w:rsid w:val="00144FB9"/>
    <w:rsid w:val="001450D3"/>
    <w:rsid w:val="00145113"/>
    <w:rsid w:val="0014529A"/>
    <w:rsid w:val="00145E5C"/>
    <w:rsid w:val="00145F51"/>
    <w:rsid w:val="00146BB0"/>
    <w:rsid w:val="00146FBB"/>
    <w:rsid w:val="00147CA2"/>
    <w:rsid w:val="00150513"/>
    <w:rsid w:val="001514C8"/>
    <w:rsid w:val="00151854"/>
    <w:rsid w:val="001518CE"/>
    <w:rsid w:val="001519C2"/>
    <w:rsid w:val="001523AC"/>
    <w:rsid w:val="00152DA9"/>
    <w:rsid w:val="00152E58"/>
    <w:rsid w:val="0015357A"/>
    <w:rsid w:val="001541B2"/>
    <w:rsid w:val="0015450C"/>
    <w:rsid w:val="001551FD"/>
    <w:rsid w:val="001557AC"/>
    <w:rsid w:val="001578AC"/>
    <w:rsid w:val="0015792A"/>
    <w:rsid w:val="00157B5A"/>
    <w:rsid w:val="0016074A"/>
    <w:rsid w:val="00160991"/>
    <w:rsid w:val="00160CCC"/>
    <w:rsid w:val="0016110E"/>
    <w:rsid w:val="00161A3B"/>
    <w:rsid w:val="00162372"/>
    <w:rsid w:val="001628EB"/>
    <w:rsid w:val="00162FD3"/>
    <w:rsid w:val="001638C3"/>
    <w:rsid w:val="00164A32"/>
    <w:rsid w:val="00164BD6"/>
    <w:rsid w:val="0016635C"/>
    <w:rsid w:val="0016699B"/>
    <w:rsid w:val="00167772"/>
    <w:rsid w:val="001700B4"/>
    <w:rsid w:val="00170AE1"/>
    <w:rsid w:val="00170D1F"/>
    <w:rsid w:val="00170D25"/>
    <w:rsid w:val="00172FD2"/>
    <w:rsid w:val="001735CD"/>
    <w:rsid w:val="00173CE8"/>
    <w:rsid w:val="001742F3"/>
    <w:rsid w:val="001743D1"/>
    <w:rsid w:val="00174730"/>
    <w:rsid w:val="00174B62"/>
    <w:rsid w:val="0017582A"/>
    <w:rsid w:val="00175C51"/>
    <w:rsid w:val="00175E8D"/>
    <w:rsid w:val="001769C9"/>
    <w:rsid w:val="00176B7F"/>
    <w:rsid w:val="001812F9"/>
    <w:rsid w:val="00181333"/>
    <w:rsid w:val="00181BDC"/>
    <w:rsid w:val="001821FC"/>
    <w:rsid w:val="00182880"/>
    <w:rsid w:val="00182A21"/>
    <w:rsid w:val="00183118"/>
    <w:rsid w:val="0018369D"/>
    <w:rsid w:val="001843A6"/>
    <w:rsid w:val="00184693"/>
    <w:rsid w:val="00184A45"/>
    <w:rsid w:val="00184F2D"/>
    <w:rsid w:val="00186171"/>
    <w:rsid w:val="00187605"/>
    <w:rsid w:val="00187607"/>
    <w:rsid w:val="00187E62"/>
    <w:rsid w:val="00190440"/>
    <w:rsid w:val="00191E29"/>
    <w:rsid w:val="00192008"/>
    <w:rsid w:val="00192089"/>
    <w:rsid w:val="00193411"/>
    <w:rsid w:val="00193B37"/>
    <w:rsid w:val="00194462"/>
    <w:rsid w:val="00195612"/>
    <w:rsid w:val="001969DA"/>
    <w:rsid w:val="0019737C"/>
    <w:rsid w:val="00197A51"/>
    <w:rsid w:val="00197BAD"/>
    <w:rsid w:val="001A025D"/>
    <w:rsid w:val="001A07CE"/>
    <w:rsid w:val="001A0A15"/>
    <w:rsid w:val="001A0A94"/>
    <w:rsid w:val="001A0C53"/>
    <w:rsid w:val="001A1076"/>
    <w:rsid w:val="001A10EF"/>
    <w:rsid w:val="001A1A24"/>
    <w:rsid w:val="001A1DA4"/>
    <w:rsid w:val="001A212C"/>
    <w:rsid w:val="001A2A00"/>
    <w:rsid w:val="001A2D19"/>
    <w:rsid w:val="001A2EC1"/>
    <w:rsid w:val="001A343F"/>
    <w:rsid w:val="001A384D"/>
    <w:rsid w:val="001A4709"/>
    <w:rsid w:val="001A4769"/>
    <w:rsid w:val="001A4A36"/>
    <w:rsid w:val="001A5C66"/>
    <w:rsid w:val="001A66DB"/>
    <w:rsid w:val="001A6A66"/>
    <w:rsid w:val="001A6DA6"/>
    <w:rsid w:val="001B0119"/>
    <w:rsid w:val="001B039D"/>
    <w:rsid w:val="001B03E7"/>
    <w:rsid w:val="001B0F1C"/>
    <w:rsid w:val="001B179D"/>
    <w:rsid w:val="001B23A9"/>
    <w:rsid w:val="001B2877"/>
    <w:rsid w:val="001B2E03"/>
    <w:rsid w:val="001B2EC6"/>
    <w:rsid w:val="001B36E9"/>
    <w:rsid w:val="001B3BBF"/>
    <w:rsid w:val="001B3E60"/>
    <w:rsid w:val="001B3F79"/>
    <w:rsid w:val="001B4155"/>
    <w:rsid w:val="001B485A"/>
    <w:rsid w:val="001B53C8"/>
    <w:rsid w:val="001B5BC3"/>
    <w:rsid w:val="001B5CEF"/>
    <w:rsid w:val="001B6492"/>
    <w:rsid w:val="001B69DE"/>
    <w:rsid w:val="001B7328"/>
    <w:rsid w:val="001B73B9"/>
    <w:rsid w:val="001B7418"/>
    <w:rsid w:val="001B76DC"/>
    <w:rsid w:val="001B79CE"/>
    <w:rsid w:val="001B7E06"/>
    <w:rsid w:val="001C0775"/>
    <w:rsid w:val="001C0887"/>
    <w:rsid w:val="001C08A2"/>
    <w:rsid w:val="001C0A98"/>
    <w:rsid w:val="001C11E6"/>
    <w:rsid w:val="001C157D"/>
    <w:rsid w:val="001C1D31"/>
    <w:rsid w:val="001C1EF4"/>
    <w:rsid w:val="001C2147"/>
    <w:rsid w:val="001C21B6"/>
    <w:rsid w:val="001C23FD"/>
    <w:rsid w:val="001C29D4"/>
    <w:rsid w:val="001C2A1E"/>
    <w:rsid w:val="001C2DED"/>
    <w:rsid w:val="001C3375"/>
    <w:rsid w:val="001C37C7"/>
    <w:rsid w:val="001C3882"/>
    <w:rsid w:val="001C3DEE"/>
    <w:rsid w:val="001C41B8"/>
    <w:rsid w:val="001C52CE"/>
    <w:rsid w:val="001C53F4"/>
    <w:rsid w:val="001C5432"/>
    <w:rsid w:val="001C54F3"/>
    <w:rsid w:val="001C644C"/>
    <w:rsid w:val="001C6EDF"/>
    <w:rsid w:val="001C7344"/>
    <w:rsid w:val="001C7A87"/>
    <w:rsid w:val="001D01C7"/>
    <w:rsid w:val="001D09F4"/>
    <w:rsid w:val="001D0AE8"/>
    <w:rsid w:val="001D0BBD"/>
    <w:rsid w:val="001D110C"/>
    <w:rsid w:val="001D1B18"/>
    <w:rsid w:val="001D257A"/>
    <w:rsid w:val="001D301B"/>
    <w:rsid w:val="001D3212"/>
    <w:rsid w:val="001D35F3"/>
    <w:rsid w:val="001D44AF"/>
    <w:rsid w:val="001D456B"/>
    <w:rsid w:val="001D4E99"/>
    <w:rsid w:val="001D535A"/>
    <w:rsid w:val="001D565E"/>
    <w:rsid w:val="001D656C"/>
    <w:rsid w:val="001D6A59"/>
    <w:rsid w:val="001D6A66"/>
    <w:rsid w:val="001D6ADB"/>
    <w:rsid w:val="001D6C41"/>
    <w:rsid w:val="001D766E"/>
    <w:rsid w:val="001D7CA9"/>
    <w:rsid w:val="001E13C8"/>
    <w:rsid w:val="001E15A0"/>
    <w:rsid w:val="001E1FED"/>
    <w:rsid w:val="001E243C"/>
    <w:rsid w:val="001E25E9"/>
    <w:rsid w:val="001E28C6"/>
    <w:rsid w:val="001E2C3B"/>
    <w:rsid w:val="001E2CAD"/>
    <w:rsid w:val="001E2CD9"/>
    <w:rsid w:val="001E2EEB"/>
    <w:rsid w:val="001E2F29"/>
    <w:rsid w:val="001E348C"/>
    <w:rsid w:val="001E4198"/>
    <w:rsid w:val="001E41CC"/>
    <w:rsid w:val="001E435F"/>
    <w:rsid w:val="001E475E"/>
    <w:rsid w:val="001E48B3"/>
    <w:rsid w:val="001E5025"/>
    <w:rsid w:val="001E595D"/>
    <w:rsid w:val="001E5D0E"/>
    <w:rsid w:val="001E6014"/>
    <w:rsid w:val="001E6470"/>
    <w:rsid w:val="001E6B4C"/>
    <w:rsid w:val="001E7046"/>
    <w:rsid w:val="001E705F"/>
    <w:rsid w:val="001E722E"/>
    <w:rsid w:val="001E74DD"/>
    <w:rsid w:val="001F0361"/>
    <w:rsid w:val="001F10BB"/>
    <w:rsid w:val="001F17CD"/>
    <w:rsid w:val="001F19A7"/>
    <w:rsid w:val="001F19F6"/>
    <w:rsid w:val="001F1B2E"/>
    <w:rsid w:val="001F2DCB"/>
    <w:rsid w:val="001F2EC0"/>
    <w:rsid w:val="001F33D3"/>
    <w:rsid w:val="001F3454"/>
    <w:rsid w:val="001F39F2"/>
    <w:rsid w:val="001F3AA3"/>
    <w:rsid w:val="001F402A"/>
    <w:rsid w:val="001F4665"/>
    <w:rsid w:val="001F4F8E"/>
    <w:rsid w:val="001F508D"/>
    <w:rsid w:val="001F56B8"/>
    <w:rsid w:val="001F597B"/>
    <w:rsid w:val="001F5CA5"/>
    <w:rsid w:val="001F636B"/>
    <w:rsid w:val="001F70E2"/>
    <w:rsid w:val="001F785E"/>
    <w:rsid w:val="001F786C"/>
    <w:rsid w:val="001F7962"/>
    <w:rsid w:val="001F797F"/>
    <w:rsid w:val="001F7BFF"/>
    <w:rsid w:val="0020029C"/>
    <w:rsid w:val="0020089E"/>
    <w:rsid w:val="00201195"/>
    <w:rsid w:val="0020121E"/>
    <w:rsid w:val="00201665"/>
    <w:rsid w:val="00201F71"/>
    <w:rsid w:val="00202128"/>
    <w:rsid w:val="00202A66"/>
    <w:rsid w:val="0020345A"/>
    <w:rsid w:val="002039EB"/>
    <w:rsid w:val="0020484E"/>
    <w:rsid w:val="00204BB6"/>
    <w:rsid w:val="00205518"/>
    <w:rsid w:val="002055B1"/>
    <w:rsid w:val="00205B61"/>
    <w:rsid w:val="002062DA"/>
    <w:rsid w:val="00206718"/>
    <w:rsid w:val="00206887"/>
    <w:rsid w:val="00206E67"/>
    <w:rsid w:val="00207081"/>
    <w:rsid w:val="0020784C"/>
    <w:rsid w:val="00210633"/>
    <w:rsid w:val="002106AE"/>
    <w:rsid w:val="0021078A"/>
    <w:rsid w:val="00211767"/>
    <w:rsid w:val="002121A3"/>
    <w:rsid w:val="00212BCA"/>
    <w:rsid w:val="00212F62"/>
    <w:rsid w:val="00213062"/>
    <w:rsid w:val="00213305"/>
    <w:rsid w:val="00213B2F"/>
    <w:rsid w:val="00213C7C"/>
    <w:rsid w:val="00213CE0"/>
    <w:rsid w:val="00214079"/>
    <w:rsid w:val="002154D6"/>
    <w:rsid w:val="0021715A"/>
    <w:rsid w:val="00217B94"/>
    <w:rsid w:val="00217CF7"/>
    <w:rsid w:val="002207D1"/>
    <w:rsid w:val="00220908"/>
    <w:rsid w:val="00220922"/>
    <w:rsid w:val="0022094D"/>
    <w:rsid w:val="002222F8"/>
    <w:rsid w:val="00223509"/>
    <w:rsid w:val="002241A2"/>
    <w:rsid w:val="002243FD"/>
    <w:rsid w:val="00225FED"/>
    <w:rsid w:val="00226095"/>
    <w:rsid w:val="00226550"/>
    <w:rsid w:val="00226EAD"/>
    <w:rsid w:val="00230141"/>
    <w:rsid w:val="00231176"/>
    <w:rsid w:val="00231AA0"/>
    <w:rsid w:val="00231E64"/>
    <w:rsid w:val="00232A54"/>
    <w:rsid w:val="0023389F"/>
    <w:rsid w:val="002338BF"/>
    <w:rsid w:val="002342AD"/>
    <w:rsid w:val="0023485A"/>
    <w:rsid w:val="00234D04"/>
    <w:rsid w:val="002353ED"/>
    <w:rsid w:val="00235B9B"/>
    <w:rsid w:val="002365DC"/>
    <w:rsid w:val="0023676F"/>
    <w:rsid w:val="00236A43"/>
    <w:rsid w:val="00237DCB"/>
    <w:rsid w:val="0024006D"/>
    <w:rsid w:val="00240BF5"/>
    <w:rsid w:val="00241084"/>
    <w:rsid w:val="002419B2"/>
    <w:rsid w:val="00241CC1"/>
    <w:rsid w:val="00241EBD"/>
    <w:rsid w:val="002420A7"/>
    <w:rsid w:val="00242328"/>
    <w:rsid w:val="0024279F"/>
    <w:rsid w:val="0024288D"/>
    <w:rsid w:val="00243087"/>
    <w:rsid w:val="002432F5"/>
    <w:rsid w:val="0024373A"/>
    <w:rsid w:val="002440D0"/>
    <w:rsid w:val="00244960"/>
    <w:rsid w:val="00245040"/>
    <w:rsid w:val="002460CD"/>
    <w:rsid w:val="00246164"/>
    <w:rsid w:val="00247931"/>
    <w:rsid w:val="002501E3"/>
    <w:rsid w:val="00250260"/>
    <w:rsid w:val="002508EF"/>
    <w:rsid w:val="00250CE1"/>
    <w:rsid w:val="00250F37"/>
    <w:rsid w:val="00250F7B"/>
    <w:rsid w:val="00251141"/>
    <w:rsid w:val="00251796"/>
    <w:rsid w:val="00251AB1"/>
    <w:rsid w:val="00252273"/>
    <w:rsid w:val="00252332"/>
    <w:rsid w:val="002526B9"/>
    <w:rsid w:val="00252D7E"/>
    <w:rsid w:val="00252F54"/>
    <w:rsid w:val="00253198"/>
    <w:rsid w:val="002531DF"/>
    <w:rsid w:val="00253475"/>
    <w:rsid w:val="00253B4A"/>
    <w:rsid w:val="00254088"/>
    <w:rsid w:val="0025518F"/>
    <w:rsid w:val="0025589C"/>
    <w:rsid w:val="00255AF7"/>
    <w:rsid w:val="00255B6E"/>
    <w:rsid w:val="00255D5C"/>
    <w:rsid w:val="00256553"/>
    <w:rsid w:val="002565EF"/>
    <w:rsid w:val="00256819"/>
    <w:rsid w:val="00257357"/>
    <w:rsid w:val="00257662"/>
    <w:rsid w:val="00257712"/>
    <w:rsid w:val="002577FA"/>
    <w:rsid w:val="002578F6"/>
    <w:rsid w:val="00257C1E"/>
    <w:rsid w:val="002606F6"/>
    <w:rsid w:val="00260B2A"/>
    <w:rsid w:val="00260FE4"/>
    <w:rsid w:val="002613FE"/>
    <w:rsid w:val="00261746"/>
    <w:rsid w:val="00261B67"/>
    <w:rsid w:val="002623AF"/>
    <w:rsid w:val="00262A40"/>
    <w:rsid w:val="002652D5"/>
    <w:rsid w:val="00265BB1"/>
    <w:rsid w:val="002661FF"/>
    <w:rsid w:val="00266952"/>
    <w:rsid w:val="0026765B"/>
    <w:rsid w:val="002700C5"/>
    <w:rsid w:val="00270DE7"/>
    <w:rsid w:val="0027157B"/>
    <w:rsid w:val="00273667"/>
    <w:rsid w:val="00273CD3"/>
    <w:rsid w:val="0027601D"/>
    <w:rsid w:val="002762A9"/>
    <w:rsid w:val="0027676C"/>
    <w:rsid w:val="00280281"/>
    <w:rsid w:val="002802F1"/>
    <w:rsid w:val="00281462"/>
    <w:rsid w:val="00281BCD"/>
    <w:rsid w:val="00281D98"/>
    <w:rsid w:val="00282033"/>
    <w:rsid w:val="002829D7"/>
    <w:rsid w:val="002829F5"/>
    <w:rsid w:val="00283394"/>
    <w:rsid w:val="00283414"/>
    <w:rsid w:val="00283C6D"/>
    <w:rsid w:val="00283DDE"/>
    <w:rsid w:val="0028419D"/>
    <w:rsid w:val="00284CFA"/>
    <w:rsid w:val="00284E74"/>
    <w:rsid w:val="00285248"/>
    <w:rsid w:val="00285CBE"/>
    <w:rsid w:val="00286BB9"/>
    <w:rsid w:val="00286CF0"/>
    <w:rsid w:val="002871DC"/>
    <w:rsid w:val="002872CE"/>
    <w:rsid w:val="002876D2"/>
    <w:rsid w:val="00287ECA"/>
    <w:rsid w:val="00287F05"/>
    <w:rsid w:val="00290639"/>
    <w:rsid w:val="00291767"/>
    <w:rsid w:val="00291B85"/>
    <w:rsid w:val="00292578"/>
    <w:rsid w:val="00292B79"/>
    <w:rsid w:val="00292C4F"/>
    <w:rsid w:val="00293281"/>
    <w:rsid w:val="0029381C"/>
    <w:rsid w:val="00293C45"/>
    <w:rsid w:val="00293F1A"/>
    <w:rsid w:val="002941D1"/>
    <w:rsid w:val="002947BC"/>
    <w:rsid w:val="00296620"/>
    <w:rsid w:val="002968BA"/>
    <w:rsid w:val="00296A57"/>
    <w:rsid w:val="00296CAF"/>
    <w:rsid w:val="002A1726"/>
    <w:rsid w:val="002A185D"/>
    <w:rsid w:val="002A18AD"/>
    <w:rsid w:val="002A2C6A"/>
    <w:rsid w:val="002A36E1"/>
    <w:rsid w:val="002A3FEF"/>
    <w:rsid w:val="002A423D"/>
    <w:rsid w:val="002A45CA"/>
    <w:rsid w:val="002A59D2"/>
    <w:rsid w:val="002A625B"/>
    <w:rsid w:val="002A68FD"/>
    <w:rsid w:val="002A697E"/>
    <w:rsid w:val="002A6B30"/>
    <w:rsid w:val="002A70FA"/>
    <w:rsid w:val="002A73E7"/>
    <w:rsid w:val="002A774B"/>
    <w:rsid w:val="002A7CA9"/>
    <w:rsid w:val="002A7DE2"/>
    <w:rsid w:val="002B01CF"/>
    <w:rsid w:val="002B057B"/>
    <w:rsid w:val="002B10CE"/>
    <w:rsid w:val="002B183B"/>
    <w:rsid w:val="002B191B"/>
    <w:rsid w:val="002B1B30"/>
    <w:rsid w:val="002B2137"/>
    <w:rsid w:val="002B2CEE"/>
    <w:rsid w:val="002B2D81"/>
    <w:rsid w:val="002B2ED7"/>
    <w:rsid w:val="002B31F3"/>
    <w:rsid w:val="002B343F"/>
    <w:rsid w:val="002B4275"/>
    <w:rsid w:val="002B432B"/>
    <w:rsid w:val="002B445E"/>
    <w:rsid w:val="002B4465"/>
    <w:rsid w:val="002B4626"/>
    <w:rsid w:val="002B471A"/>
    <w:rsid w:val="002B4B73"/>
    <w:rsid w:val="002B4E38"/>
    <w:rsid w:val="002B4E54"/>
    <w:rsid w:val="002B52DF"/>
    <w:rsid w:val="002B5D7D"/>
    <w:rsid w:val="002B60C7"/>
    <w:rsid w:val="002B6A2D"/>
    <w:rsid w:val="002B6BEB"/>
    <w:rsid w:val="002B7062"/>
    <w:rsid w:val="002B78A2"/>
    <w:rsid w:val="002B7B6B"/>
    <w:rsid w:val="002C0943"/>
    <w:rsid w:val="002C0C23"/>
    <w:rsid w:val="002C1ABB"/>
    <w:rsid w:val="002C209B"/>
    <w:rsid w:val="002C2622"/>
    <w:rsid w:val="002C3464"/>
    <w:rsid w:val="002C3A97"/>
    <w:rsid w:val="002C3F21"/>
    <w:rsid w:val="002C56CA"/>
    <w:rsid w:val="002C66F3"/>
    <w:rsid w:val="002C72B2"/>
    <w:rsid w:val="002C776B"/>
    <w:rsid w:val="002C7B85"/>
    <w:rsid w:val="002C7C17"/>
    <w:rsid w:val="002D048A"/>
    <w:rsid w:val="002D07E4"/>
    <w:rsid w:val="002D13FC"/>
    <w:rsid w:val="002D222C"/>
    <w:rsid w:val="002D226B"/>
    <w:rsid w:val="002D267D"/>
    <w:rsid w:val="002D3FA0"/>
    <w:rsid w:val="002D4D87"/>
    <w:rsid w:val="002D546C"/>
    <w:rsid w:val="002D5935"/>
    <w:rsid w:val="002D5A4E"/>
    <w:rsid w:val="002D5F48"/>
    <w:rsid w:val="002D6945"/>
    <w:rsid w:val="002D6F24"/>
    <w:rsid w:val="002D6F79"/>
    <w:rsid w:val="002E03BE"/>
    <w:rsid w:val="002E17E0"/>
    <w:rsid w:val="002E1C2E"/>
    <w:rsid w:val="002E1D9B"/>
    <w:rsid w:val="002E21B6"/>
    <w:rsid w:val="002E2504"/>
    <w:rsid w:val="002E28CA"/>
    <w:rsid w:val="002E323C"/>
    <w:rsid w:val="002E3839"/>
    <w:rsid w:val="002E560D"/>
    <w:rsid w:val="002E5862"/>
    <w:rsid w:val="002E5D75"/>
    <w:rsid w:val="002E5F79"/>
    <w:rsid w:val="002E5FAD"/>
    <w:rsid w:val="002E6459"/>
    <w:rsid w:val="002E6647"/>
    <w:rsid w:val="002E6B1E"/>
    <w:rsid w:val="002E7C53"/>
    <w:rsid w:val="002F02C1"/>
    <w:rsid w:val="002F0806"/>
    <w:rsid w:val="002F09CB"/>
    <w:rsid w:val="002F0B0D"/>
    <w:rsid w:val="002F12B3"/>
    <w:rsid w:val="002F1D33"/>
    <w:rsid w:val="002F212E"/>
    <w:rsid w:val="002F21A0"/>
    <w:rsid w:val="002F2317"/>
    <w:rsid w:val="002F275D"/>
    <w:rsid w:val="002F2AAE"/>
    <w:rsid w:val="002F2CEA"/>
    <w:rsid w:val="002F3794"/>
    <w:rsid w:val="002F3C02"/>
    <w:rsid w:val="002F42C4"/>
    <w:rsid w:val="002F4CE7"/>
    <w:rsid w:val="002F5437"/>
    <w:rsid w:val="002F568E"/>
    <w:rsid w:val="002F5847"/>
    <w:rsid w:val="002F5E2B"/>
    <w:rsid w:val="002F64BC"/>
    <w:rsid w:val="002F6941"/>
    <w:rsid w:val="002F6EB2"/>
    <w:rsid w:val="002F7163"/>
    <w:rsid w:val="00300A80"/>
    <w:rsid w:val="00300F9E"/>
    <w:rsid w:val="0030193B"/>
    <w:rsid w:val="003026AB"/>
    <w:rsid w:val="00302C37"/>
    <w:rsid w:val="00303A99"/>
    <w:rsid w:val="0030405A"/>
    <w:rsid w:val="00304771"/>
    <w:rsid w:val="0030484B"/>
    <w:rsid w:val="00304DF5"/>
    <w:rsid w:val="00304E90"/>
    <w:rsid w:val="00304ECB"/>
    <w:rsid w:val="00305A0E"/>
    <w:rsid w:val="00305C07"/>
    <w:rsid w:val="0030656B"/>
    <w:rsid w:val="00306609"/>
    <w:rsid w:val="0030661E"/>
    <w:rsid w:val="00306969"/>
    <w:rsid w:val="0030716C"/>
    <w:rsid w:val="0030778D"/>
    <w:rsid w:val="003105C2"/>
    <w:rsid w:val="00310A48"/>
    <w:rsid w:val="003119B3"/>
    <w:rsid w:val="00311D7E"/>
    <w:rsid w:val="00311DF5"/>
    <w:rsid w:val="00312142"/>
    <w:rsid w:val="003124E6"/>
    <w:rsid w:val="0031296E"/>
    <w:rsid w:val="00312D41"/>
    <w:rsid w:val="00313214"/>
    <w:rsid w:val="003135EB"/>
    <w:rsid w:val="00315770"/>
    <w:rsid w:val="003160A9"/>
    <w:rsid w:val="0031616D"/>
    <w:rsid w:val="003164AB"/>
    <w:rsid w:val="00316526"/>
    <w:rsid w:val="003171E1"/>
    <w:rsid w:val="00317438"/>
    <w:rsid w:val="003177A4"/>
    <w:rsid w:val="0032008B"/>
    <w:rsid w:val="003203A2"/>
    <w:rsid w:val="0032050C"/>
    <w:rsid w:val="003213DA"/>
    <w:rsid w:val="00321613"/>
    <w:rsid w:val="0032168F"/>
    <w:rsid w:val="0032188D"/>
    <w:rsid w:val="003227A8"/>
    <w:rsid w:val="00322ACE"/>
    <w:rsid w:val="00322F30"/>
    <w:rsid w:val="003231AB"/>
    <w:rsid w:val="003231E2"/>
    <w:rsid w:val="00323FCE"/>
    <w:rsid w:val="00324600"/>
    <w:rsid w:val="003247A7"/>
    <w:rsid w:val="00324879"/>
    <w:rsid w:val="00324A64"/>
    <w:rsid w:val="00324B98"/>
    <w:rsid w:val="00325447"/>
    <w:rsid w:val="003261C5"/>
    <w:rsid w:val="003266EE"/>
    <w:rsid w:val="00326911"/>
    <w:rsid w:val="00326AD7"/>
    <w:rsid w:val="00327951"/>
    <w:rsid w:val="00327E60"/>
    <w:rsid w:val="003300C8"/>
    <w:rsid w:val="0033050C"/>
    <w:rsid w:val="00330F48"/>
    <w:rsid w:val="003314E5"/>
    <w:rsid w:val="00331F41"/>
    <w:rsid w:val="00332A01"/>
    <w:rsid w:val="00332EDA"/>
    <w:rsid w:val="00333063"/>
    <w:rsid w:val="00333C80"/>
    <w:rsid w:val="00333FD7"/>
    <w:rsid w:val="00335017"/>
    <w:rsid w:val="00335AF4"/>
    <w:rsid w:val="00335E1F"/>
    <w:rsid w:val="0033719F"/>
    <w:rsid w:val="00337D23"/>
    <w:rsid w:val="0034052C"/>
    <w:rsid w:val="0034175B"/>
    <w:rsid w:val="003420BD"/>
    <w:rsid w:val="003421E5"/>
    <w:rsid w:val="00342C5E"/>
    <w:rsid w:val="00343245"/>
    <w:rsid w:val="00343293"/>
    <w:rsid w:val="00344A03"/>
    <w:rsid w:val="00344FF7"/>
    <w:rsid w:val="00345879"/>
    <w:rsid w:val="00345DDE"/>
    <w:rsid w:val="00345FBB"/>
    <w:rsid w:val="00346742"/>
    <w:rsid w:val="00346E0B"/>
    <w:rsid w:val="00346FEF"/>
    <w:rsid w:val="003476DF"/>
    <w:rsid w:val="0035026C"/>
    <w:rsid w:val="00350479"/>
    <w:rsid w:val="0035096E"/>
    <w:rsid w:val="00351231"/>
    <w:rsid w:val="003519A3"/>
    <w:rsid w:val="00351CF7"/>
    <w:rsid w:val="003520EC"/>
    <w:rsid w:val="0035224F"/>
    <w:rsid w:val="00352675"/>
    <w:rsid w:val="00352C71"/>
    <w:rsid w:val="003537C8"/>
    <w:rsid w:val="00353E6E"/>
    <w:rsid w:val="003543DB"/>
    <w:rsid w:val="003561D9"/>
    <w:rsid w:val="00356271"/>
    <w:rsid w:val="00357B1F"/>
    <w:rsid w:val="00360B01"/>
    <w:rsid w:val="003611FE"/>
    <w:rsid w:val="00361295"/>
    <w:rsid w:val="00361F66"/>
    <w:rsid w:val="00362B9A"/>
    <w:rsid w:val="00362F01"/>
    <w:rsid w:val="00362FEE"/>
    <w:rsid w:val="0036311D"/>
    <w:rsid w:val="003635CE"/>
    <w:rsid w:val="0036369C"/>
    <w:rsid w:val="00363F02"/>
    <w:rsid w:val="00363F8A"/>
    <w:rsid w:val="00365A51"/>
    <w:rsid w:val="00365D0A"/>
    <w:rsid w:val="003662F0"/>
    <w:rsid w:val="00367539"/>
    <w:rsid w:val="00370618"/>
    <w:rsid w:val="00371D0D"/>
    <w:rsid w:val="00371E6B"/>
    <w:rsid w:val="00372779"/>
    <w:rsid w:val="00372A02"/>
    <w:rsid w:val="00372C2A"/>
    <w:rsid w:val="00372ECA"/>
    <w:rsid w:val="003731CB"/>
    <w:rsid w:val="00373422"/>
    <w:rsid w:val="00373871"/>
    <w:rsid w:val="00373882"/>
    <w:rsid w:val="003738C1"/>
    <w:rsid w:val="00373BA4"/>
    <w:rsid w:val="0037474E"/>
    <w:rsid w:val="00374964"/>
    <w:rsid w:val="00374BEB"/>
    <w:rsid w:val="0037500B"/>
    <w:rsid w:val="00375257"/>
    <w:rsid w:val="003761E3"/>
    <w:rsid w:val="00376321"/>
    <w:rsid w:val="00376489"/>
    <w:rsid w:val="0037665A"/>
    <w:rsid w:val="00376B50"/>
    <w:rsid w:val="0037713C"/>
    <w:rsid w:val="003774D9"/>
    <w:rsid w:val="00377A61"/>
    <w:rsid w:val="00377AA8"/>
    <w:rsid w:val="00377CD0"/>
    <w:rsid w:val="00380072"/>
    <w:rsid w:val="003808C8"/>
    <w:rsid w:val="00380978"/>
    <w:rsid w:val="00380E80"/>
    <w:rsid w:val="003816D4"/>
    <w:rsid w:val="00381747"/>
    <w:rsid w:val="0038208F"/>
    <w:rsid w:val="00382BEB"/>
    <w:rsid w:val="00383068"/>
    <w:rsid w:val="003831BE"/>
    <w:rsid w:val="00383562"/>
    <w:rsid w:val="00383EDA"/>
    <w:rsid w:val="00384276"/>
    <w:rsid w:val="00384610"/>
    <w:rsid w:val="00384659"/>
    <w:rsid w:val="003849C4"/>
    <w:rsid w:val="003851A5"/>
    <w:rsid w:val="0038547F"/>
    <w:rsid w:val="003856A8"/>
    <w:rsid w:val="0038573A"/>
    <w:rsid w:val="003860CB"/>
    <w:rsid w:val="003863BF"/>
    <w:rsid w:val="00386890"/>
    <w:rsid w:val="00386DF0"/>
    <w:rsid w:val="00386E38"/>
    <w:rsid w:val="00386E4F"/>
    <w:rsid w:val="00387AA5"/>
    <w:rsid w:val="00387D47"/>
    <w:rsid w:val="00390737"/>
    <w:rsid w:val="00390B3C"/>
    <w:rsid w:val="003912D6"/>
    <w:rsid w:val="0039197A"/>
    <w:rsid w:val="00392085"/>
    <w:rsid w:val="0039255D"/>
    <w:rsid w:val="00392680"/>
    <w:rsid w:val="00392C5C"/>
    <w:rsid w:val="00393757"/>
    <w:rsid w:val="00393903"/>
    <w:rsid w:val="00393930"/>
    <w:rsid w:val="0039516E"/>
    <w:rsid w:val="0039578B"/>
    <w:rsid w:val="003958D0"/>
    <w:rsid w:val="00395C1D"/>
    <w:rsid w:val="003962AB"/>
    <w:rsid w:val="00397090"/>
    <w:rsid w:val="003977B0"/>
    <w:rsid w:val="00397D1B"/>
    <w:rsid w:val="003A0C71"/>
    <w:rsid w:val="003A0ED9"/>
    <w:rsid w:val="003A13C7"/>
    <w:rsid w:val="003A28D2"/>
    <w:rsid w:val="003A2908"/>
    <w:rsid w:val="003A2A17"/>
    <w:rsid w:val="003A303A"/>
    <w:rsid w:val="003A3490"/>
    <w:rsid w:val="003A387B"/>
    <w:rsid w:val="003A3D1B"/>
    <w:rsid w:val="003A4730"/>
    <w:rsid w:val="003A4C7F"/>
    <w:rsid w:val="003A527F"/>
    <w:rsid w:val="003A5582"/>
    <w:rsid w:val="003A5798"/>
    <w:rsid w:val="003A57B6"/>
    <w:rsid w:val="003A5B78"/>
    <w:rsid w:val="003A5B83"/>
    <w:rsid w:val="003A6C48"/>
    <w:rsid w:val="003A783B"/>
    <w:rsid w:val="003B0FB9"/>
    <w:rsid w:val="003B2204"/>
    <w:rsid w:val="003B3958"/>
    <w:rsid w:val="003B3DD5"/>
    <w:rsid w:val="003B4A54"/>
    <w:rsid w:val="003B4FB2"/>
    <w:rsid w:val="003B5333"/>
    <w:rsid w:val="003B5662"/>
    <w:rsid w:val="003B6633"/>
    <w:rsid w:val="003B6CA4"/>
    <w:rsid w:val="003B72F8"/>
    <w:rsid w:val="003B7411"/>
    <w:rsid w:val="003B755E"/>
    <w:rsid w:val="003B7F4A"/>
    <w:rsid w:val="003C0AD8"/>
    <w:rsid w:val="003C0D92"/>
    <w:rsid w:val="003C0FA6"/>
    <w:rsid w:val="003C105B"/>
    <w:rsid w:val="003C119F"/>
    <w:rsid w:val="003C163C"/>
    <w:rsid w:val="003C2444"/>
    <w:rsid w:val="003C26BD"/>
    <w:rsid w:val="003C2812"/>
    <w:rsid w:val="003C2D08"/>
    <w:rsid w:val="003C3761"/>
    <w:rsid w:val="003C4A84"/>
    <w:rsid w:val="003C5013"/>
    <w:rsid w:val="003C6157"/>
    <w:rsid w:val="003C7721"/>
    <w:rsid w:val="003C78DC"/>
    <w:rsid w:val="003C7965"/>
    <w:rsid w:val="003C7BE0"/>
    <w:rsid w:val="003D07BB"/>
    <w:rsid w:val="003D110D"/>
    <w:rsid w:val="003D13AC"/>
    <w:rsid w:val="003D1B07"/>
    <w:rsid w:val="003D1C19"/>
    <w:rsid w:val="003D1C88"/>
    <w:rsid w:val="003D1CBC"/>
    <w:rsid w:val="003D1D69"/>
    <w:rsid w:val="003D1F85"/>
    <w:rsid w:val="003D24CA"/>
    <w:rsid w:val="003D26CA"/>
    <w:rsid w:val="003D3B8E"/>
    <w:rsid w:val="003D3BF9"/>
    <w:rsid w:val="003D43E4"/>
    <w:rsid w:val="003D4559"/>
    <w:rsid w:val="003D4CD9"/>
    <w:rsid w:val="003D5349"/>
    <w:rsid w:val="003D5896"/>
    <w:rsid w:val="003D5C6C"/>
    <w:rsid w:val="003D65F9"/>
    <w:rsid w:val="003D79F9"/>
    <w:rsid w:val="003D7E9D"/>
    <w:rsid w:val="003E0180"/>
    <w:rsid w:val="003E04F0"/>
    <w:rsid w:val="003E1434"/>
    <w:rsid w:val="003E176A"/>
    <w:rsid w:val="003E197C"/>
    <w:rsid w:val="003E20DF"/>
    <w:rsid w:val="003E2440"/>
    <w:rsid w:val="003E2930"/>
    <w:rsid w:val="003E3D3C"/>
    <w:rsid w:val="003E470C"/>
    <w:rsid w:val="003E50B3"/>
    <w:rsid w:val="003E5131"/>
    <w:rsid w:val="003E56FF"/>
    <w:rsid w:val="003E5BB6"/>
    <w:rsid w:val="003E5D94"/>
    <w:rsid w:val="003E60DB"/>
    <w:rsid w:val="003E6F3A"/>
    <w:rsid w:val="003E7981"/>
    <w:rsid w:val="003F03AB"/>
    <w:rsid w:val="003F0630"/>
    <w:rsid w:val="003F0731"/>
    <w:rsid w:val="003F092B"/>
    <w:rsid w:val="003F0F50"/>
    <w:rsid w:val="003F0FEF"/>
    <w:rsid w:val="003F1519"/>
    <w:rsid w:val="003F1925"/>
    <w:rsid w:val="003F19AC"/>
    <w:rsid w:val="003F1A79"/>
    <w:rsid w:val="003F21A9"/>
    <w:rsid w:val="003F21C6"/>
    <w:rsid w:val="003F22A2"/>
    <w:rsid w:val="003F2BA4"/>
    <w:rsid w:val="003F3C60"/>
    <w:rsid w:val="003F3FF1"/>
    <w:rsid w:val="003F4465"/>
    <w:rsid w:val="003F4CB1"/>
    <w:rsid w:val="003F63F2"/>
    <w:rsid w:val="003F6AC2"/>
    <w:rsid w:val="003F6DB9"/>
    <w:rsid w:val="003F79D9"/>
    <w:rsid w:val="003F7E07"/>
    <w:rsid w:val="004003DA"/>
    <w:rsid w:val="00400BF7"/>
    <w:rsid w:val="00401A2A"/>
    <w:rsid w:val="00401D51"/>
    <w:rsid w:val="00403825"/>
    <w:rsid w:val="004039DB"/>
    <w:rsid w:val="00403B51"/>
    <w:rsid w:val="00403ECD"/>
    <w:rsid w:val="0040437D"/>
    <w:rsid w:val="00404742"/>
    <w:rsid w:val="00404C63"/>
    <w:rsid w:val="00404F00"/>
    <w:rsid w:val="004050C0"/>
    <w:rsid w:val="004057C4"/>
    <w:rsid w:val="00405807"/>
    <w:rsid w:val="00405C02"/>
    <w:rsid w:val="00406184"/>
    <w:rsid w:val="0040654E"/>
    <w:rsid w:val="00406C4F"/>
    <w:rsid w:val="00406C9D"/>
    <w:rsid w:val="00407602"/>
    <w:rsid w:val="00407830"/>
    <w:rsid w:val="00407A3D"/>
    <w:rsid w:val="00407B0D"/>
    <w:rsid w:val="00407C88"/>
    <w:rsid w:val="00410907"/>
    <w:rsid w:val="00410B43"/>
    <w:rsid w:val="00412401"/>
    <w:rsid w:val="00412CC4"/>
    <w:rsid w:val="00412DD0"/>
    <w:rsid w:val="00413718"/>
    <w:rsid w:val="004138D1"/>
    <w:rsid w:val="004141DE"/>
    <w:rsid w:val="00414C69"/>
    <w:rsid w:val="004159E1"/>
    <w:rsid w:val="00415A13"/>
    <w:rsid w:val="00416819"/>
    <w:rsid w:val="00416D19"/>
    <w:rsid w:val="00416E23"/>
    <w:rsid w:val="0041705E"/>
    <w:rsid w:val="004174F9"/>
    <w:rsid w:val="00417EE7"/>
    <w:rsid w:val="004210CD"/>
    <w:rsid w:val="00421684"/>
    <w:rsid w:val="0042189A"/>
    <w:rsid w:val="00421E3A"/>
    <w:rsid w:val="00421F53"/>
    <w:rsid w:val="004231CF"/>
    <w:rsid w:val="004238E3"/>
    <w:rsid w:val="00423AF7"/>
    <w:rsid w:val="00423DD7"/>
    <w:rsid w:val="00423EBE"/>
    <w:rsid w:val="0042419F"/>
    <w:rsid w:val="0042454F"/>
    <w:rsid w:val="0042481E"/>
    <w:rsid w:val="00424839"/>
    <w:rsid w:val="00424FF9"/>
    <w:rsid w:val="00425EB8"/>
    <w:rsid w:val="0042626C"/>
    <w:rsid w:val="0042691B"/>
    <w:rsid w:val="004269BD"/>
    <w:rsid w:val="00426B03"/>
    <w:rsid w:val="00426B8B"/>
    <w:rsid w:val="0042749F"/>
    <w:rsid w:val="00430D43"/>
    <w:rsid w:val="00432122"/>
    <w:rsid w:val="00432392"/>
    <w:rsid w:val="004326B1"/>
    <w:rsid w:val="004328CA"/>
    <w:rsid w:val="004329A7"/>
    <w:rsid w:val="0043310C"/>
    <w:rsid w:val="004331A0"/>
    <w:rsid w:val="00433627"/>
    <w:rsid w:val="00433648"/>
    <w:rsid w:val="00433822"/>
    <w:rsid w:val="0043383E"/>
    <w:rsid w:val="00433A26"/>
    <w:rsid w:val="004341D6"/>
    <w:rsid w:val="00434CBF"/>
    <w:rsid w:val="00434D23"/>
    <w:rsid w:val="004358FC"/>
    <w:rsid w:val="00436192"/>
    <w:rsid w:val="00436E56"/>
    <w:rsid w:val="00437081"/>
    <w:rsid w:val="00437D8D"/>
    <w:rsid w:val="004404BA"/>
    <w:rsid w:val="00440C51"/>
    <w:rsid w:val="00440DEA"/>
    <w:rsid w:val="00441625"/>
    <w:rsid w:val="0044195E"/>
    <w:rsid w:val="00441FA9"/>
    <w:rsid w:val="00442307"/>
    <w:rsid w:val="00442417"/>
    <w:rsid w:val="00442746"/>
    <w:rsid w:val="004427B0"/>
    <w:rsid w:val="004428AB"/>
    <w:rsid w:val="00442DE8"/>
    <w:rsid w:val="00442E40"/>
    <w:rsid w:val="00443076"/>
    <w:rsid w:val="00443190"/>
    <w:rsid w:val="004433FC"/>
    <w:rsid w:val="00443E2B"/>
    <w:rsid w:val="00443F13"/>
    <w:rsid w:val="00444340"/>
    <w:rsid w:val="00444383"/>
    <w:rsid w:val="00444E28"/>
    <w:rsid w:val="00445879"/>
    <w:rsid w:val="00445E93"/>
    <w:rsid w:val="00446B4A"/>
    <w:rsid w:val="00446DBD"/>
    <w:rsid w:val="00450157"/>
    <w:rsid w:val="00451117"/>
    <w:rsid w:val="00452116"/>
    <w:rsid w:val="00452F3A"/>
    <w:rsid w:val="00453617"/>
    <w:rsid w:val="00453A88"/>
    <w:rsid w:val="00454FEB"/>
    <w:rsid w:val="00456BB2"/>
    <w:rsid w:val="0045750C"/>
    <w:rsid w:val="00457A2E"/>
    <w:rsid w:val="00457C1C"/>
    <w:rsid w:val="00457E17"/>
    <w:rsid w:val="004606B7"/>
    <w:rsid w:val="00460F90"/>
    <w:rsid w:val="00461B5B"/>
    <w:rsid w:val="00461E6A"/>
    <w:rsid w:val="0046216A"/>
    <w:rsid w:val="00462362"/>
    <w:rsid w:val="00462A71"/>
    <w:rsid w:val="00462D54"/>
    <w:rsid w:val="0046334D"/>
    <w:rsid w:val="00463958"/>
    <w:rsid w:val="00463A73"/>
    <w:rsid w:val="0046459B"/>
    <w:rsid w:val="00464CEE"/>
    <w:rsid w:val="0046594B"/>
    <w:rsid w:val="00465C9A"/>
    <w:rsid w:val="004671C7"/>
    <w:rsid w:val="00467B7B"/>
    <w:rsid w:val="00467BBD"/>
    <w:rsid w:val="00467C4A"/>
    <w:rsid w:val="00470004"/>
    <w:rsid w:val="0047048D"/>
    <w:rsid w:val="004705CF"/>
    <w:rsid w:val="00471DEB"/>
    <w:rsid w:val="00472CC1"/>
    <w:rsid w:val="00473754"/>
    <w:rsid w:val="004739C3"/>
    <w:rsid w:val="00474269"/>
    <w:rsid w:val="004742AC"/>
    <w:rsid w:val="004747C3"/>
    <w:rsid w:val="00474852"/>
    <w:rsid w:val="00474B64"/>
    <w:rsid w:val="0047542C"/>
    <w:rsid w:val="004754B3"/>
    <w:rsid w:val="00475D3A"/>
    <w:rsid w:val="00476712"/>
    <w:rsid w:val="004767AE"/>
    <w:rsid w:val="00476BD8"/>
    <w:rsid w:val="00477362"/>
    <w:rsid w:val="0047751E"/>
    <w:rsid w:val="00477903"/>
    <w:rsid w:val="0048011C"/>
    <w:rsid w:val="00480E8C"/>
    <w:rsid w:val="00480FA3"/>
    <w:rsid w:val="00481102"/>
    <w:rsid w:val="0048157F"/>
    <w:rsid w:val="00481893"/>
    <w:rsid w:val="00481E2C"/>
    <w:rsid w:val="004829BE"/>
    <w:rsid w:val="00482C62"/>
    <w:rsid w:val="0048300A"/>
    <w:rsid w:val="0048397F"/>
    <w:rsid w:val="00484264"/>
    <w:rsid w:val="00484DDD"/>
    <w:rsid w:val="00485795"/>
    <w:rsid w:val="00486A7B"/>
    <w:rsid w:val="00486B2A"/>
    <w:rsid w:val="00486DD1"/>
    <w:rsid w:val="00487000"/>
    <w:rsid w:val="00487350"/>
    <w:rsid w:val="00487D9D"/>
    <w:rsid w:val="004919C3"/>
    <w:rsid w:val="00491BFD"/>
    <w:rsid w:val="0049230F"/>
    <w:rsid w:val="00492CEB"/>
    <w:rsid w:val="00492FBD"/>
    <w:rsid w:val="0049318D"/>
    <w:rsid w:val="00493E7F"/>
    <w:rsid w:val="0049474C"/>
    <w:rsid w:val="004947F9"/>
    <w:rsid w:val="0049494D"/>
    <w:rsid w:val="004953CC"/>
    <w:rsid w:val="0049542A"/>
    <w:rsid w:val="004954E9"/>
    <w:rsid w:val="004958B8"/>
    <w:rsid w:val="00495FAF"/>
    <w:rsid w:val="00496CDE"/>
    <w:rsid w:val="004978D6"/>
    <w:rsid w:val="0049793A"/>
    <w:rsid w:val="00497A5D"/>
    <w:rsid w:val="004A0463"/>
    <w:rsid w:val="004A0645"/>
    <w:rsid w:val="004A104D"/>
    <w:rsid w:val="004A11B6"/>
    <w:rsid w:val="004A1450"/>
    <w:rsid w:val="004A1D22"/>
    <w:rsid w:val="004A1FE5"/>
    <w:rsid w:val="004A20FD"/>
    <w:rsid w:val="004A2D6C"/>
    <w:rsid w:val="004A2FFF"/>
    <w:rsid w:val="004A31AB"/>
    <w:rsid w:val="004A3486"/>
    <w:rsid w:val="004A41E7"/>
    <w:rsid w:val="004A4ABB"/>
    <w:rsid w:val="004A4B29"/>
    <w:rsid w:val="004A4F70"/>
    <w:rsid w:val="004A5295"/>
    <w:rsid w:val="004A59E2"/>
    <w:rsid w:val="004A5E96"/>
    <w:rsid w:val="004A6906"/>
    <w:rsid w:val="004A787B"/>
    <w:rsid w:val="004A7A6E"/>
    <w:rsid w:val="004B072E"/>
    <w:rsid w:val="004B0D56"/>
    <w:rsid w:val="004B1050"/>
    <w:rsid w:val="004B13EE"/>
    <w:rsid w:val="004B14CD"/>
    <w:rsid w:val="004B153F"/>
    <w:rsid w:val="004B183B"/>
    <w:rsid w:val="004B1880"/>
    <w:rsid w:val="004B233B"/>
    <w:rsid w:val="004B2426"/>
    <w:rsid w:val="004B280B"/>
    <w:rsid w:val="004B3F7C"/>
    <w:rsid w:val="004B3FBC"/>
    <w:rsid w:val="004B41D5"/>
    <w:rsid w:val="004B474B"/>
    <w:rsid w:val="004B48D0"/>
    <w:rsid w:val="004B5204"/>
    <w:rsid w:val="004B6E4B"/>
    <w:rsid w:val="004B7CA2"/>
    <w:rsid w:val="004C022E"/>
    <w:rsid w:val="004C080A"/>
    <w:rsid w:val="004C09FC"/>
    <w:rsid w:val="004C0E73"/>
    <w:rsid w:val="004C0ECC"/>
    <w:rsid w:val="004C1F13"/>
    <w:rsid w:val="004C2324"/>
    <w:rsid w:val="004C2739"/>
    <w:rsid w:val="004C3822"/>
    <w:rsid w:val="004C3BDF"/>
    <w:rsid w:val="004C3FB3"/>
    <w:rsid w:val="004C442C"/>
    <w:rsid w:val="004C45A4"/>
    <w:rsid w:val="004C56C0"/>
    <w:rsid w:val="004C5805"/>
    <w:rsid w:val="004C584C"/>
    <w:rsid w:val="004C5AD3"/>
    <w:rsid w:val="004C6F9D"/>
    <w:rsid w:val="004C7B87"/>
    <w:rsid w:val="004D1033"/>
    <w:rsid w:val="004D1F39"/>
    <w:rsid w:val="004D244A"/>
    <w:rsid w:val="004D2573"/>
    <w:rsid w:val="004D290D"/>
    <w:rsid w:val="004D31AE"/>
    <w:rsid w:val="004D324E"/>
    <w:rsid w:val="004D35D6"/>
    <w:rsid w:val="004D3AFB"/>
    <w:rsid w:val="004D5516"/>
    <w:rsid w:val="004D59A7"/>
    <w:rsid w:val="004D623C"/>
    <w:rsid w:val="004D6EAB"/>
    <w:rsid w:val="004D77D0"/>
    <w:rsid w:val="004D7C00"/>
    <w:rsid w:val="004E039A"/>
    <w:rsid w:val="004E0676"/>
    <w:rsid w:val="004E0746"/>
    <w:rsid w:val="004E0A30"/>
    <w:rsid w:val="004E0CF8"/>
    <w:rsid w:val="004E24E0"/>
    <w:rsid w:val="004E26E6"/>
    <w:rsid w:val="004E2C16"/>
    <w:rsid w:val="004E2F71"/>
    <w:rsid w:val="004E3731"/>
    <w:rsid w:val="004E3A2E"/>
    <w:rsid w:val="004E3C6D"/>
    <w:rsid w:val="004E3E15"/>
    <w:rsid w:val="004E3EA3"/>
    <w:rsid w:val="004E4352"/>
    <w:rsid w:val="004E468B"/>
    <w:rsid w:val="004E5812"/>
    <w:rsid w:val="004E591E"/>
    <w:rsid w:val="004E643C"/>
    <w:rsid w:val="004E735E"/>
    <w:rsid w:val="004E781E"/>
    <w:rsid w:val="004E7AC4"/>
    <w:rsid w:val="004E7ADF"/>
    <w:rsid w:val="004E7C56"/>
    <w:rsid w:val="004F0CB7"/>
    <w:rsid w:val="004F15AB"/>
    <w:rsid w:val="004F1C38"/>
    <w:rsid w:val="004F34D5"/>
    <w:rsid w:val="004F37F2"/>
    <w:rsid w:val="004F3CBA"/>
    <w:rsid w:val="004F3E3F"/>
    <w:rsid w:val="004F4BAF"/>
    <w:rsid w:val="004F52B6"/>
    <w:rsid w:val="004F5357"/>
    <w:rsid w:val="004F55E8"/>
    <w:rsid w:val="004F5A29"/>
    <w:rsid w:val="004F655C"/>
    <w:rsid w:val="004F73A3"/>
    <w:rsid w:val="004F75A0"/>
    <w:rsid w:val="004F7CA1"/>
    <w:rsid w:val="004F7FB2"/>
    <w:rsid w:val="00500724"/>
    <w:rsid w:val="00500A92"/>
    <w:rsid w:val="00500D7E"/>
    <w:rsid w:val="00500F5C"/>
    <w:rsid w:val="0050214A"/>
    <w:rsid w:val="005027B5"/>
    <w:rsid w:val="00502F41"/>
    <w:rsid w:val="00503347"/>
    <w:rsid w:val="00503428"/>
    <w:rsid w:val="005038D6"/>
    <w:rsid w:val="005039B7"/>
    <w:rsid w:val="00504F48"/>
    <w:rsid w:val="005051CB"/>
    <w:rsid w:val="0050527B"/>
    <w:rsid w:val="005054D9"/>
    <w:rsid w:val="0050624A"/>
    <w:rsid w:val="00506521"/>
    <w:rsid w:val="005066DD"/>
    <w:rsid w:val="00507460"/>
    <w:rsid w:val="005074C1"/>
    <w:rsid w:val="005076A4"/>
    <w:rsid w:val="0050799F"/>
    <w:rsid w:val="005111AC"/>
    <w:rsid w:val="0051139A"/>
    <w:rsid w:val="00511F32"/>
    <w:rsid w:val="00512032"/>
    <w:rsid w:val="0051288B"/>
    <w:rsid w:val="00512C8B"/>
    <w:rsid w:val="005130E8"/>
    <w:rsid w:val="00513C7C"/>
    <w:rsid w:val="00513D93"/>
    <w:rsid w:val="0051457E"/>
    <w:rsid w:val="0051484A"/>
    <w:rsid w:val="00514F52"/>
    <w:rsid w:val="00515355"/>
    <w:rsid w:val="005158DC"/>
    <w:rsid w:val="00515F4A"/>
    <w:rsid w:val="00516512"/>
    <w:rsid w:val="00516CA4"/>
    <w:rsid w:val="00516FE5"/>
    <w:rsid w:val="0051767E"/>
    <w:rsid w:val="00517A52"/>
    <w:rsid w:val="00520220"/>
    <w:rsid w:val="00520E5B"/>
    <w:rsid w:val="00520EA7"/>
    <w:rsid w:val="005211E6"/>
    <w:rsid w:val="00521424"/>
    <w:rsid w:val="00521682"/>
    <w:rsid w:val="00521C99"/>
    <w:rsid w:val="00521E59"/>
    <w:rsid w:val="005233B9"/>
    <w:rsid w:val="005239AB"/>
    <w:rsid w:val="00523A55"/>
    <w:rsid w:val="00523B3B"/>
    <w:rsid w:val="00523DB4"/>
    <w:rsid w:val="00524AC8"/>
    <w:rsid w:val="00524CEC"/>
    <w:rsid w:val="005258F1"/>
    <w:rsid w:val="00525FBA"/>
    <w:rsid w:val="005263A2"/>
    <w:rsid w:val="00526639"/>
    <w:rsid w:val="00526975"/>
    <w:rsid w:val="00527C9A"/>
    <w:rsid w:val="0053101C"/>
    <w:rsid w:val="005310CD"/>
    <w:rsid w:val="005317FA"/>
    <w:rsid w:val="00531AB3"/>
    <w:rsid w:val="00531C10"/>
    <w:rsid w:val="0053313C"/>
    <w:rsid w:val="005341CB"/>
    <w:rsid w:val="005342AB"/>
    <w:rsid w:val="005346EB"/>
    <w:rsid w:val="005351B4"/>
    <w:rsid w:val="00535536"/>
    <w:rsid w:val="00535A06"/>
    <w:rsid w:val="00536BCE"/>
    <w:rsid w:val="00536FEF"/>
    <w:rsid w:val="00537A2B"/>
    <w:rsid w:val="00540334"/>
    <w:rsid w:val="0054035E"/>
    <w:rsid w:val="005404D7"/>
    <w:rsid w:val="00540828"/>
    <w:rsid w:val="005409B2"/>
    <w:rsid w:val="00540A4A"/>
    <w:rsid w:val="00540FC5"/>
    <w:rsid w:val="005415AD"/>
    <w:rsid w:val="00541624"/>
    <w:rsid w:val="00542C6D"/>
    <w:rsid w:val="00542F49"/>
    <w:rsid w:val="00543001"/>
    <w:rsid w:val="005432F0"/>
    <w:rsid w:val="0054344F"/>
    <w:rsid w:val="005436A1"/>
    <w:rsid w:val="00545055"/>
    <w:rsid w:val="005455FB"/>
    <w:rsid w:val="005469E6"/>
    <w:rsid w:val="00546B90"/>
    <w:rsid w:val="00546BE4"/>
    <w:rsid w:val="00547264"/>
    <w:rsid w:val="0055074C"/>
    <w:rsid w:val="00550BC8"/>
    <w:rsid w:val="00551029"/>
    <w:rsid w:val="00551B68"/>
    <w:rsid w:val="005524A3"/>
    <w:rsid w:val="0055315D"/>
    <w:rsid w:val="00554030"/>
    <w:rsid w:val="00554246"/>
    <w:rsid w:val="00554BA3"/>
    <w:rsid w:val="005553F6"/>
    <w:rsid w:val="005555E1"/>
    <w:rsid w:val="005571E1"/>
    <w:rsid w:val="00560564"/>
    <w:rsid w:val="00560650"/>
    <w:rsid w:val="00560D79"/>
    <w:rsid w:val="00561820"/>
    <w:rsid w:val="0056297C"/>
    <w:rsid w:val="00563972"/>
    <w:rsid w:val="005648C9"/>
    <w:rsid w:val="00564CDA"/>
    <w:rsid w:val="0056559C"/>
    <w:rsid w:val="00565BA2"/>
    <w:rsid w:val="0056612C"/>
    <w:rsid w:val="005661A8"/>
    <w:rsid w:val="005664EF"/>
    <w:rsid w:val="005667CB"/>
    <w:rsid w:val="00566C43"/>
    <w:rsid w:val="005675C3"/>
    <w:rsid w:val="005700AF"/>
    <w:rsid w:val="0057027D"/>
    <w:rsid w:val="00570470"/>
    <w:rsid w:val="00570878"/>
    <w:rsid w:val="00570972"/>
    <w:rsid w:val="00571986"/>
    <w:rsid w:val="00571DD7"/>
    <w:rsid w:val="00571DF3"/>
    <w:rsid w:val="00571EE3"/>
    <w:rsid w:val="005721B1"/>
    <w:rsid w:val="0057291B"/>
    <w:rsid w:val="005731A3"/>
    <w:rsid w:val="0057330B"/>
    <w:rsid w:val="00573E46"/>
    <w:rsid w:val="00573F2F"/>
    <w:rsid w:val="005749CE"/>
    <w:rsid w:val="005762E5"/>
    <w:rsid w:val="005773B8"/>
    <w:rsid w:val="005776AA"/>
    <w:rsid w:val="005807E7"/>
    <w:rsid w:val="00580AE9"/>
    <w:rsid w:val="00580E8E"/>
    <w:rsid w:val="00580E93"/>
    <w:rsid w:val="005817EF"/>
    <w:rsid w:val="00581ABD"/>
    <w:rsid w:val="005824C5"/>
    <w:rsid w:val="005825D7"/>
    <w:rsid w:val="00582A36"/>
    <w:rsid w:val="00582BE5"/>
    <w:rsid w:val="00582EE5"/>
    <w:rsid w:val="0058326A"/>
    <w:rsid w:val="0058367C"/>
    <w:rsid w:val="00583A0C"/>
    <w:rsid w:val="0058523D"/>
    <w:rsid w:val="0058533B"/>
    <w:rsid w:val="00585A61"/>
    <w:rsid w:val="00585DBF"/>
    <w:rsid w:val="00586154"/>
    <w:rsid w:val="005861A2"/>
    <w:rsid w:val="005902ED"/>
    <w:rsid w:val="00590DA8"/>
    <w:rsid w:val="00591177"/>
    <w:rsid w:val="005916F5"/>
    <w:rsid w:val="005922A9"/>
    <w:rsid w:val="0059276C"/>
    <w:rsid w:val="00593176"/>
    <w:rsid w:val="00593474"/>
    <w:rsid w:val="00594332"/>
    <w:rsid w:val="0059494C"/>
    <w:rsid w:val="00595644"/>
    <w:rsid w:val="00595A2D"/>
    <w:rsid w:val="00596322"/>
    <w:rsid w:val="005A01DD"/>
    <w:rsid w:val="005A0CFE"/>
    <w:rsid w:val="005A1F6D"/>
    <w:rsid w:val="005A224B"/>
    <w:rsid w:val="005A2474"/>
    <w:rsid w:val="005A2D19"/>
    <w:rsid w:val="005A38FE"/>
    <w:rsid w:val="005A3EF5"/>
    <w:rsid w:val="005A57C0"/>
    <w:rsid w:val="005A613E"/>
    <w:rsid w:val="005A64CA"/>
    <w:rsid w:val="005A6837"/>
    <w:rsid w:val="005A6B43"/>
    <w:rsid w:val="005A7A4B"/>
    <w:rsid w:val="005A7FC0"/>
    <w:rsid w:val="005B04D9"/>
    <w:rsid w:val="005B242F"/>
    <w:rsid w:val="005B26CD"/>
    <w:rsid w:val="005B292A"/>
    <w:rsid w:val="005B33AA"/>
    <w:rsid w:val="005B3A35"/>
    <w:rsid w:val="005B3A98"/>
    <w:rsid w:val="005B3B23"/>
    <w:rsid w:val="005B3F0A"/>
    <w:rsid w:val="005B4042"/>
    <w:rsid w:val="005B4349"/>
    <w:rsid w:val="005B55D5"/>
    <w:rsid w:val="005B59CF"/>
    <w:rsid w:val="005B5FE3"/>
    <w:rsid w:val="005B6612"/>
    <w:rsid w:val="005B68C4"/>
    <w:rsid w:val="005B7139"/>
    <w:rsid w:val="005B7145"/>
    <w:rsid w:val="005B77D1"/>
    <w:rsid w:val="005B781C"/>
    <w:rsid w:val="005B7D4A"/>
    <w:rsid w:val="005C0A81"/>
    <w:rsid w:val="005C0C29"/>
    <w:rsid w:val="005C13A8"/>
    <w:rsid w:val="005C2208"/>
    <w:rsid w:val="005C26BE"/>
    <w:rsid w:val="005C2EF4"/>
    <w:rsid w:val="005C3B56"/>
    <w:rsid w:val="005C470F"/>
    <w:rsid w:val="005C5320"/>
    <w:rsid w:val="005C7636"/>
    <w:rsid w:val="005C7BE0"/>
    <w:rsid w:val="005C7E9F"/>
    <w:rsid w:val="005D0141"/>
    <w:rsid w:val="005D01C6"/>
    <w:rsid w:val="005D111D"/>
    <w:rsid w:val="005D2A36"/>
    <w:rsid w:val="005D2EA4"/>
    <w:rsid w:val="005D42AD"/>
    <w:rsid w:val="005D46A1"/>
    <w:rsid w:val="005D4E44"/>
    <w:rsid w:val="005D5171"/>
    <w:rsid w:val="005D52F0"/>
    <w:rsid w:val="005D53C8"/>
    <w:rsid w:val="005D664E"/>
    <w:rsid w:val="005D6E64"/>
    <w:rsid w:val="005D7948"/>
    <w:rsid w:val="005D7959"/>
    <w:rsid w:val="005E0B0C"/>
    <w:rsid w:val="005E10A2"/>
    <w:rsid w:val="005E10A8"/>
    <w:rsid w:val="005E12B5"/>
    <w:rsid w:val="005E1351"/>
    <w:rsid w:val="005E19CC"/>
    <w:rsid w:val="005E1A18"/>
    <w:rsid w:val="005E27FF"/>
    <w:rsid w:val="005E2EEE"/>
    <w:rsid w:val="005E3417"/>
    <w:rsid w:val="005E4165"/>
    <w:rsid w:val="005E458C"/>
    <w:rsid w:val="005E4C6A"/>
    <w:rsid w:val="005E55E3"/>
    <w:rsid w:val="005E5F73"/>
    <w:rsid w:val="005E628F"/>
    <w:rsid w:val="005F0AFD"/>
    <w:rsid w:val="005F0D1D"/>
    <w:rsid w:val="005F0FBB"/>
    <w:rsid w:val="005F10DB"/>
    <w:rsid w:val="005F22B9"/>
    <w:rsid w:val="005F26E4"/>
    <w:rsid w:val="005F30E2"/>
    <w:rsid w:val="005F30F7"/>
    <w:rsid w:val="005F3697"/>
    <w:rsid w:val="005F3B98"/>
    <w:rsid w:val="005F3E0D"/>
    <w:rsid w:val="005F42A8"/>
    <w:rsid w:val="005F4483"/>
    <w:rsid w:val="005F48B7"/>
    <w:rsid w:val="005F5456"/>
    <w:rsid w:val="005F55A6"/>
    <w:rsid w:val="005F6864"/>
    <w:rsid w:val="005F6AC6"/>
    <w:rsid w:val="005F732F"/>
    <w:rsid w:val="005F743A"/>
    <w:rsid w:val="005F7C67"/>
    <w:rsid w:val="006005B7"/>
    <w:rsid w:val="00600EAB"/>
    <w:rsid w:val="00600EC1"/>
    <w:rsid w:val="0060109D"/>
    <w:rsid w:val="00601A37"/>
    <w:rsid w:val="0060296C"/>
    <w:rsid w:val="00603265"/>
    <w:rsid w:val="00603463"/>
    <w:rsid w:val="006044A4"/>
    <w:rsid w:val="00604B07"/>
    <w:rsid w:val="0060531B"/>
    <w:rsid w:val="00605BA0"/>
    <w:rsid w:val="00605C29"/>
    <w:rsid w:val="00605F92"/>
    <w:rsid w:val="006068AB"/>
    <w:rsid w:val="00606C2B"/>
    <w:rsid w:val="00610EB4"/>
    <w:rsid w:val="00611098"/>
    <w:rsid w:val="00611135"/>
    <w:rsid w:val="0061243E"/>
    <w:rsid w:val="006126C9"/>
    <w:rsid w:val="00612A09"/>
    <w:rsid w:val="0061301E"/>
    <w:rsid w:val="0061316E"/>
    <w:rsid w:val="0061343A"/>
    <w:rsid w:val="0061383B"/>
    <w:rsid w:val="00613B76"/>
    <w:rsid w:val="00613C65"/>
    <w:rsid w:val="00613E52"/>
    <w:rsid w:val="006147A5"/>
    <w:rsid w:val="00614C14"/>
    <w:rsid w:val="006150D6"/>
    <w:rsid w:val="006153B8"/>
    <w:rsid w:val="0061560A"/>
    <w:rsid w:val="006158EC"/>
    <w:rsid w:val="00615F53"/>
    <w:rsid w:val="006160B8"/>
    <w:rsid w:val="006165C9"/>
    <w:rsid w:val="00616A1F"/>
    <w:rsid w:val="00616CB3"/>
    <w:rsid w:val="00617185"/>
    <w:rsid w:val="006173B4"/>
    <w:rsid w:val="006178AE"/>
    <w:rsid w:val="006178BB"/>
    <w:rsid w:val="00617A67"/>
    <w:rsid w:val="00617B88"/>
    <w:rsid w:val="006219C7"/>
    <w:rsid w:val="00621E1D"/>
    <w:rsid w:val="006226A6"/>
    <w:rsid w:val="006228AB"/>
    <w:rsid w:val="006228AC"/>
    <w:rsid w:val="00622F8C"/>
    <w:rsid w:val="0062357B"/>
    <w:rsid w:val="00624015"/>
    <w:rsid w:val="0062477E"/>
    <w:rsid w:val="00624DE3"/>
    <w:rsid w:val="006256F1"/>
    <w:rsid w:val="00625874"/>
    <w:rsid w:val="00625DE4"/>
    <w:rsid w:val="00626619"/>
    <w:rsid w:val="006270F8"/>
    <w:rsid w:val="00627CFA"/>
    <w:rsid w:val="00630257"/>
    <w:rsid w:val="0063026D"/>
    <w:rsid w:val="00630C51"/>
    <w:rsid w:val="00632029"/>
    <w:rsid w:val="00632362"/>
    <w:rsid w:val="006325F8"/>
    <w:rsid w:val="006328A1"/>
    <w:rsid w:val="006330D9"/>
    <w:rsid w:val="00633554"/>
    <w:rsid w:val="00633741"/>
    <w:rsid w:val="00633EE7"/>
    <w:rsid w:val="00634426"/>
    <w:rsid w:val="00634564"/>
    <w:rsid w:val="006349C5"/>
    <w:rsid w:val="00634D25"/>
    <w:rsid w:val="006355E6"/>
    <w:rsid w:val="0063625A"/>
    <w:rsid w:val="006367EA"/>
    <w:rsid w:val="00636BA4"/>
    <w:rsid w:val="00636CC4"/>
    <w:rsid w:val="00636ED5"/>
    <w:rsid w:val="00637299"/>
    <w:rsid w:val="006376AF"/>
    <w:rsid w:val="00637811"/>
    <w:rsid w:val="00637D44"/>
    <w:rsid w:val="00637F6E"/>
    <w:rsid w:val="00641137"/>
    <w:rsid w:val="00641193"/>
    <w:rsid w:val="00641BDE"/>
    <w:rsid w:val="00641D9D"/>
    <w:rsid w:val="00641F86"/>
    <w:rsid w:val="00642733"/>
    <w:rsid w:val="006429BD"/>
    <w:rsid w:val="00642AED"/>
    <w:rsid w:val="00642F7A"/>
    <w:rsid w:val="00643439"/>
    <w:rsid w:val="00643D0F"/>
    <w:rsid w:val="0064408A"/>
    <w:rsid w:val="00644659"/>
    <w:rsid w:val="00644824"/>
    <w:rsid w:val="00644D64"/>
    <w:rsid w:val="00645C4B"/>
    <w:rsid w:val="00646469"/>
    <w:rsid w:val="0064682D"/>
    <w:rsid w:val="00646964"/>
    <w:rsid w:val="00646D05"/>
    <w:rsid w:val="0064772B"/>
    <w:rsid w:val="006508F2"/>
    <w:rsid w:val="006512A0"/>
    <w:rsid w:val="006514F9"/>
    <w:rsid w:val="006536A0"/>
    <w:rsid w:val="00653FBC"/>
    <w:rsid w:val="0065414F"/>
    <w:rsid w:val="00654166"/>
    <w:rsid w:val="0065477F"/>
    <w:rsid w:val="006548CB"/>
    <w:rsid w:val="00654CCD"/>
    <w:rsid w:val="00655680"/>
    <w:rsid w:val="0065604C"/>
    <w:rsid w:val="006565C3"/>
    <w:rsid w:val="0065709D"/>
    <w:rsid w:val="00657C97"/>
    <w:rsid w:val="00660236"/>
    <w:rsid w:val="00660327"/>
    <w:rsid w:val="006604CF"/>
    <w:rsid w:val="006611C3"/>
    <w:rsid w:val="00661C6C"/>
    <w:rsid w:val="00662450"/>
    <w:rsid w:val="00662A35"/>
    <w:rsid w:val="00664E9D"/>
    <w:rsid w:val="0066509D"/>
    <w:rsid w:val="0066534A"/>
    <w:rsid w:val="00665556"/>
    <w:rsid w:val="00665D98"/>
    <w:rsid w:val="00666778"/>
    <w:rsid w:val="00670D93"/>
    <w:rsid w:val="0067211B"/>
    <w:rsid w:val="00672585"/>
    <w:rsid w:val="006728FF"/>
    <w:rsid w:val="00672AF4"/>
    <w:rsid w:val="00672C6D"/>
    <w:rsid w:val="00673685"/>
    <w:rsid w:val="00673877"/>
    <w:rsid w:val="00673CC2"/>
    <w:rsid w:val="00674A35"/>
    <w:rsid w:val="0067505C"/>
    <w:rsid w:val="00676136"/>
    <w:rsid w:val="00676142"/>
    <w:rsid w:val="006761A1"/>
    <w:rsid w:val="006770C7"/>
    <w:rsid w:val="00677859"/>
    <w:rsid w:val="00677E92"/>
    <w:rsid w:val="00680A7D"/>
    <w:rsid w:val="00681C3C"/>
    <w:rsid w:val="00682641"/>
    <w:rsid w:val="006827BD"/>
    <w:rsid w:val="00683288"/>
    <w:rsid w:val="00683AEC"/>
    <w:rsid w:val="0068429F"/>
    <w:rsid w:val="006845CF"/>
    <w:rsid w:val="00684B65"/>
    <w:rsid w:val="00684CB4"/>
    <w:rsid w:val="00684F35"/>
    <w:rsid w:val="00685073"/>
    <w:rsid w:val="006852BF"/>
    <w:rsid w:val="0068546F"/>
    <w:rsid w:val="006855F1"/>
    <w:rsid w:val="00686B4C"/>
    <w:rsid w:val="006877B6"/>
    <w:rsid w:val="006878A7"/>
    <w:rsid w:val="0068791F"/>
    <w:rsid w:val="00690A48"/>
    <w:rsid w:val="00690DA1"/>
    <w:rsid w:val="0069128B"/>
    <w:rsid w:val="00691BF8"/>
    <w:rsid w:val="00691E62"/>
    <w:rsid w:val="00691F21"/>
    <w:rsid w:val="006928F5"/>
    <w:rsid w:val="00692C4D"/>
    <w:rsid w:val="00692D13"/>
    <w:rsid w:val="00692D6C"/>
    <w:rsid w:val="006939A4"/>
    <w:rsid w:val="006944C4"/>
    <w:rsid w:val="00694BE3"/>
    <w:rsid w:val="00694E14"/>
    <w:rsid w:val="006951B3"/>
    <w:rsid w:val="006952D7"/>
    <w:rsid w:val="006953F8"/>
    <w:rsid w:val="0069610E"/>
    <w:rsid w:val="00696175"/>
    <w:rsid w:val="006966EF"/>
    <w:rsid w:val="00696717"/>
    <w:rsid w:val="00696793"/>
    <w:rsid w:val="006967DE"/>
    <w:rsid w:val="006969B6"/>
    <w:rsid w:val="00697CCB"/>
    <w:rsid w:val="00697E00"/>
    <w:rsid w:val="00697E74"/>
    <w:rsid w:val="006A0417"/>
    <w:rsid w:val="006A143E"/>
    <w:rsid w:val="006A1944"/>
    <w:rsid w:val="006A1EF7"/>
    <w:rsid w:val="006A256F"/>
    <w:rsid w:val="006A30B4"/>
    <w:rsid w:val="006A3642"/>
    <w:rsid w:val="006A3DA1"/>
    <w:rsid w:val="006A3E54"/>
    <w:rsid w:val="006A4ACC"/>
    <w:rsid w:val="006A4C05"/>
    <w:rsid w:val="006A5612"/>
    <w:rsid w:val="006A5E97"/>
    <w:rsid w:val="006A5EA5"/>
    <w:rsid w:val="006A63D8"/>
    <w:rsid w:val="006A6493"/>
    <w:rsid w:val="006A6B6A"/>
    <w:rsid w:val="006A6EC6"/>
    <w:rsid w:val="006A7176"/>
    <w:rsid w:val="006A763B"/>
    <w:rsid w:val="006B0792"/>
    <w:rsid w:val="006B0B0F"/>
    <w:rsid w:val="006B0EBC"/>
    <w:rsid w:val="006B0EC7"/>
    <w:rsid w:val="006B1BE2"/>
    <w:rsid w:val="006B225C"/>
    <w:rsid w:val="006B2AC2"/>
    <w:rsid w:val="006B4F73"/>
    <w:rsid w:val="006B50B8"/>
    <w:rsid w:val="006B587B"/>
    <w:rsid w:val="006B5C79"/>
    <w:rsid w:val="006B5F5F"/>
    <w:rsid w:val="006B5FCA"/>
    <w:rsid w:val="006B6120"/>
    <w:rsid w:val="006B62C9"/>
    <w:rsid w:val="006B6548"/>
    <w:rsid w:val="006B6B02"/>
    <w:rsid w:val="006B6BC7"/>
    <w:rsid w:val="006B7474"/>
    <w:rsid w:val="006B775B"/>
    <w:rsid w:val="006C048E"/>
    <w:rsid w:val="006C0815"/>
    <w:rsid w:val="006C0D0F"/>
    <w:rsid w:val="006C0EFC"/>
    <w:rsid w:val="006C15AA"/>
    <w:rsid w:val="006C1D16"/>
    <w:rsid w:val="006C1E01"/>
    <w:rsid w:val="006C25D5"/>
    <w:rsid w:val="006C2654"/>
    <w:rsid w:val="006C2D29"/>
    <w:rsid w:val="006C2F88"/>
    <w:rsid w:val="006C3AFB"/>
    <w:rsid w:val="006C3F40"/>
    <w:rsid w:val="006C48C5"/>
    <w:rsid w:val="006C4920"/>
    <w:rsid w:val="006C4AA9"/>
    <w:rsid w:val="006C4D01"/>
    <w:rsid w:val="006C4D53"/>
    <w:rsid w:val="006C4FE2"/>
    <w:rsid w:val="006C59B4"/>
    <w:rsid w:val="006C5A4D"/>
    <w:rsid w:val="006C666A"/>
    <w:rsid w:val="006C79E2"/>
    <w:rsid w:val="006C7B27"/>
    <w:rsid w:val="006C7F86"/>
    <w:rsid w:val="006D09CA"/>
    <w:rsid w:val="006D0B3C"/>
    <w:rsid w:val="006D0D35"/>
    <w:rsid w:val="006D13EB"/>
    <w:rsid w:val="006D1833"/>
    <w:rsid w:val="006D1AE4"/>
    <w:rsid w:val="006D1C88"/>
    <w:rsid w:val="006D1DBB"/>
    <w:rsid w:val="006D23CA"/>
    <w:rsid w:val="006D24DA"/>
    <w:rsid w:val="006D2859"/>
    <w:rsid w:val="006D3677"/>
    <w:rsid w:val="006D4014"/>
    <w:rsid w:val="006D41BD"/>
    <w:rsid w:val="006D4394"/>
    <w:rsid w:val="006D4501"/>
    <w:rsid w:val="006D48F2"/>
    <w:rsid w:val="006D50E7"/>
    <w:rsid w:val="006D596F"/>
    <w:rsid w:val="006D5C34"/>
    <w:rsid w:val="006D6AD5"/>
    <w:rsid w:val="006D7D12"/>
    <w:rsid w:val="006D7E5A"/>
    <w:rsid w:val="006E1486"/>
    <w:rsid w:val="006E21E0"/>
    <w:rsid w:val="006E2805"/>
    <w:rsid w:val="006E282B"/>
    <w:rsid w:val="006E2C20"/>
    <w:rsid w:val="006E2CE3"/>
    <w:rsid w:val="006E352F"/>
    <w:rsid w:val="006E5350"/>
    <w:rsid w:val="006E53C4"/>
    <w:rsid w:val="006E581A"/>
    <w:rsid w:val="006E5851"/>
    <w:rsid w:val="006E68F4"/>
    <w:rsid w:val="006E6DB8"/>
    <w:rsid w:val="006E6E07"/>
    <w:rsid w:val="006F04CF"/>
    <w:rsid w:val="006F0961"/>
    <w:rsid w:val="006F09E1"/>
    <w:rsid w:val="006F0FB9"/>
    <w:rsid w:val="006F1EBF"/>
    <w:rsid w:val="006F2675"/>
    <w:rsid w:val="006F2B46"/>
    <w:rsid w:val="006F2D6F"/>
    <w:rsid w:val="006F36B5"/>
    <w:rsid w:val="006F3851"/>
    <w:rsid w:val="006F410D"/>
    <w:rsid w:val="006F4F8B"/>
    <w:rsid w:val="006F64C0"/>
    <w:rsid w:val="006F6905"/>
    <w:rsid w:val="006F727B"/>
    <w:rsid w:val="006F76FE"/>
    <w:rsid w:val="006F776D"/>
    <w:rsid w:val="006F7CAF"/>
    <w:rsid w:val="00700011"/>
    <w:rsid w:val="00700395"/>
    <w:rsid w:val="0070064C"/>
    <w:rsid w:val="00700D66"/>
    <w:rsid w:val="00701F41"/>
    <w:rsid w:val="00702003"/>
    <w:rsid w:val="007023DF"/>
    <w:rsid w:val="00702837"/>
    <w:rsid w:val="00703521"/>
    <w:rsid w:val="00703A87"/>
    <w:rsid w:val="00703C77"/>
    <w:rsid w:val="00703CC3"/>
    <w:rsid w:val="00704323"/>
    <w:rsid w:val="007046DF"/>
    <w:rsid w:val="007048AB"/>
    <w:rsid w:val="007059E3"/>
    <w:rsid w:val="00706AEE"/>
    <w:rsid w:val="00707BDC"/>
    <w:rsid w:val="00707FA9"/>
    <w:rsid w:val="007116E9"/>
    <w:rsid w:val="00711960"/>
    <w:rsid w:val="00711DF9"/>
    <w:rsid w:val="007124B6"/>
    <w:rsid w:val="00713135"/>
    <w:rsid w:val="007139DC"/>
    <w:rsid w:val="00713FD1"/>
    <w:rsid w:val="007145C6"/>
    <w:rsid w:val="00714F71"/>
    <w:rsid w:val="0071515C"/>
    <w:rsid w:val="00715952"/>
    <w:rsid w:val="00715A39"/>
    <w:rsid w:val="0071618B"/>
    <w:rsid w:val="0071634C"/>
    <w:rsid w:val="00716ADA"/>
    <w:rsid w:val="00716B83"/>
    <w:rsid w:val="0071710C"/>
    <w:rsid w:val="0071736F"/>
    <w:rsid w:val="007176B4"/>
    <w:rsid w:val="007179EC"/>
    <w:rsid w:val="00721413"/>
    <w:rsid w:val="00721842"/>
    <w:rsid w:val="00721BAF"/>
    <w:rsid w:val="00722309"/>
    <w:rsid w:val="00722D0B"/>
    <w:rsid w:val="00723C20"/>
    <w:rsid w:val="00723F78"/>
    <w:rsid w:val="007246B5"/>
    <w:rsid w:val="00724781"/>
    <w:rsid w:val="0072494A"/>
    <w:rsid w:val="00724A86"/>
    <w:rsid w:val="00725029"/>
    <w:rsid w:val="00725161"/>
    <w:rsid w:val="00725D80"/>
    <w:rsid w:val="00726AEA"/>
    <w:rsid w:val="00727088"/>
    <w:rsid w:val="00727DF5"/>
    <w:rsid w:val="00730894"/>
    <w:rsid w:val="00731420"/>
    <w:rsid w:val="0073158E"/>
    <w:rsid w:val="00732B80"/>
    <w:rsid w:val="00732D9B"/>
    <w:rsid w:val="00732E7E"/>
    <w:rsid w:val="0073360B"/>
    <w:rsid w:val="007339CB"/>
    <w:rsid w:val="0073410E"/>
    <w:rsid w:val="0073450E"/>
    <w:rsid w:val="007345FF"/>
    <w:rsid w:val="007346EF"/>
    <w:rsid w:val="00735570"/>
    <w:rsid w:val="00735DF3"/>
    <w:rsid w:val="0073608B"/>
    <w:rsid w:val="0073674E"/>
    <w:rsid w:val="0073677F"/>
    <w:rsid w:val="007372BD"/>
    <w:rsid w:val="00737BA4"/>
    <w:rsid w:val="007404AB"/>
    <w:rsid w:val="007408EE"/>
    <w:rsid w:val="0074093E"/>
    <w:rsid w:val="00740E29"/>
    <w:rsid w:val="00740E85"/>
    <w:rsid w:val="00741183"/>
    <w:rsid w:val="00741445"/>
    <w:rsid w:val="007416F8"/>
    <w:rsid w:val="00743113"/>
    <w:rsid w:val="00744688"/>
    <w:rsid w:val="00744BE5"/>
    <w:rsid w:val="00744F7F"/>
    <w:rsid w:val="007453CB"/>
    <w:rsid w:val="0074586E"/>
    <w:rsid w:val="00746465"/>
    <w:rsid w:val="00746989"/>
    <w:rsid w:val="00746C0C"/>
    <w:rsid w:val="007470EE"/>
    <w:rsid w:val="00747423"/>
    <w:rsid w:val="00747565"/>
    <w:rsid w:val="007476E2"/>
    <w:rsid w:val="00747886"/>
    <w:rsid w:val="0074792D"/>
    <w:rsid w:val="0074798A"/>
    <w:rsid w:val="00750248"/>
    <w:rsid w:val="007502E3"/>
    <w:rsid w:val="0075034F"/>
    <w:rsid w:val="0075087A"/>
    <w:rsid w:val="00750B5A"/>
    <w:rsid w:val="00750F7F"/>
    <w:rsid w:val="00751A54"/>
    <w:rsid w:val="00752FC6"/>
    <w:rsid w:val="0075366A"/>
    <w:rsid w:val="007538B4"/>
    <w:rsid w:val="00753C26"/>
    <w:rsid w:val="00753F80"/>
    <w:rsid w:val="00754270"/>
    <w:rsid w:val="0075459E"/>
    <w:rsid w:val="00754636"/>
    <w:rsid w:val="00754C00"/>
    <w:rsid w:val="00754E7B"/>
    <w:rsid w:val="00755BB3"/>
    <w:rsid w:val="007565FE"/>
    <w:rsid w:val="00756704"/>
    <w:rsid w:val="00756CD9"/>
    <w:rsid w:val="00756DF2"/>
    <w:rsid w:val="00756F36"/>
    <w:rsid w:val="007571AE"/>
    <w:rsid w:val="007571B7"/>
    <w:rsid w:val="00757BE8"/>
    <w:rsid w:val="00760049"/>
    <w:rsid w:val="007607A2"/>
    <w:rsid w:val="00760833"/>
    <w:rsid w:val="00760878"/>
    <w:rsid w:val="00760C50"/>
    <w:rsid w:val="0076124A"/>
    <w:rsid w:val="007613B5"/>
    <w:rsid w:val="00761718"/>
    <w:rsid w:val="0076226C"/>
    <w:rsid w:val="00762A80"/>
    <w:rsid w:val="00763F63"/>
    <w:rsid w:val="00764287"/>
    <w:rsid w:val="007646F1"/>
    <w:rsid w:val="00764853"/>
    <w:rsid w:val="00764A58"/>
    <w:rsid w:val="00764AD9"/>
    <w:rsid w:val="007656C9"/>
    <w:rsid w:val="00765CAF"/>
    <w:rsid w:val="00765D24"/>
    <w:rsid w:val="00765D4F"/>
    <w:rsid w:val="00766679"/>
    <w:rsid w:val="00766D18"/>
    <w:rsid w:val="007671C8"/>
    <w:rsid w:val="00767412"/>
    <w:rsid w:val="007675B3"/>
    <w:rsid w:val="00767B93"/>
    <w:rsid w:val="00770166"/>
    <w:rsid w:val="00770509"/>
    <w:rsid w:val="007705AA"/>
    <w:rsid w:val="00772620"/>
    <w:rsid w:val="007726CF"/>
    <w:rsid w:val="007727E1"/>
    <w:rsid w:val="00772ECE"/>
    <w:rsid w:val="00772FAE"/>
    <w:rsid w:val="007730EA"/>
    <w:rsid w:val="007732DB"/>
    <w:rsid w:val="0077356B"/>
    <w:rsid w:val="0077486A"/>
    <w:rsid w:val="00774909"/>
    <w:rsid w:val="00774A6A"/>
    <w:rsid w:val="00774D93"/>
    <w:rsid w:val="00774F71"/>
    <w:rsid w:val="00775F3D"/>
    <w:rsid w:val="0077609A"/>
    <w:rsid w:val="00776900"/>
    <w:rsid w:val="00776BB4"/>
    <w:rsid w:val="007770EC"/>
    <w:rsid w:val="00780832"/>
    <w:rsid w:val="00780CC3"/>
    <w:rsid w:val="007812B9"/>
    <w:rsid w:val="007815CD"/>
    <w:rsid w:val="00781B31"/>
    <w:rsid w:val="007820DD"/>
    <w:rsid w:val="00782ABC"/>
    <w:rsid w:val="00782B51"/>
    <w:rsid w:val="00782E92"/>
    <w:rsid w:val="00783B98"/>
    <w:rsid w:val="007845E8"/>
    <w:rsid w:val="00784722"/>
    <w:rsid w:val="007858AB"/>
    <w:rsid w:val="0078623E"/>
    <w:rsid w:val="0078660D"/>
    <w:rsid w:val="00786916"/>
    <w:rsid w:val="00786E9D"/>
    <w:rsid w:val="00787001"/>
    <w:rsid w:val="007871AA"/>
    <w:rsid w:val="007875E2"/>
    <w:rsid w:val="0079178B"/>
    <w:rsid w:val="00791A95"/>
    <w:rsid w:val="00791AD1"/>
    <w:rsid w:val="00793072"/>
    <w:rsid w:val="007935A3"/>
    <w:rsid w:val="00793A1F"/>
    <w:rsid w:val="00793EEB"/>
    <w:rsid w:val="00794262"/>
    <w:rsid w:val="007948A4"/>
    <w:rsid w:val="00795DD9"/>
    <w:rsid w:val="0079608B"/>
    <w:rsid w:val="007961F0"/>
    <w:rsid w:val="00796296"/>
    <w:rsid w:val="00796448"/>
    <w:rsid w:val="00797DE9"/>
    <w:rsid w:val="007A1260"/>
    <w:rsid w:val="007A1549"/>
    <w:rsid w:val="007A15AD"/>
    <w:rsid w:val="007A1847"/>
    <w:rsid w:val="007A210E"/>
    <w:rsid w:val="007A284D"/>
    <w:rsid w:val="007A28CD"/>
    <w:rsid w:val="007A370E"/>
    <w:rsid w:val="007A3805"/>
    <w:rsid w:val="007A394B"/>
    <w:rsid w:val="007A42A1"/>
    <w:rsid w:val="007A5515"/>
    <w:rsid w:val="007A55F8"/>
    <w:rsid w:val="007A62C2"/>
    <w:rsid w:val="007A636D"/>
    <w:rsid w:val="007A65FE"/>
    <w:rsid w:val="007A6605"/>
    <w:rsid w:val="007A67A7"/>
    <w:rsid w:val="007A6D95"/>
    <w:rsid w:val="007A6F1F"/>
    <w:rsid w:val="007A71C1"/>
    <w:rsid w:val="007A7675"/>
    <w:rsid w:val="007A78A7"/>
    <w:rsid w:val="007A7A94"/>
    <w:rsid w:val="007A7F0D"/>
    <w:rsid w:val="007B0239"/>
    <w:rsid w:val="007B0610"/>
    <w:rsid w:val="007B0E4B"/>
    <w:rsid w:val="007B1040"/>
    <w:rsid w:val="007B118C"/>
    <w:rsid w:val="007B15FF"/>
    <w:rsid w:val="007B16FE"/>
    <w:rsid w:val="007B1A68"/>
    <w:rsid w:val="007B1A86"/>
    <w:rsid w:val="007B33FB"/>
    <w:rsid w:val="007B346D"/>
    <w:rsid w:val="007B3913"/>
    <w:rsid w:val="007B4020"/>
    <w:rsid w:val="007B48AA"/>
    <w:rsid w:val="007B496B"/>
    <w:rsid w:val="007B5C79"/>
    <w:rsid w:val="007B5E4C"/>
    <w:rsid w:val="007B6084"/>
    <w:rsid w:val="007B60CD"/>
    <w:rsid w:val="007B613D"/>
    <w:rsid w:val="007B69CC"/>
    <w:rsid w:val="007B69F4"/>
    <w:rsid w:val="007B7026"/>
    <w:rsid w:val="007B71EC"/>
    <w:rsid w:val="007B73D7"/>
    <w:rsid w:val="007B7B3C"/>
    <w:rsid w:val="007B7C39"/>
    <w:rsid w:val="007C00B3"/>
    <w:rsid w:val="007C051F"/>
    <w:rsid w:val="007C0A10"/>
    <w:rsid w:val="007C1BC6"/>
    <w:rsid w:val="007C237B"/>
    <w:rsid w:val="007C298F"/>
    <w:rsid w:val="007C2A12"/>
    <w:rsid w:val="007C33A1"/>
    <w:rsid w:val="007C34DF"/>
    <w:rsid w:val="007C397B"/>
    <w:rsid w:val="007C3F8E"/>
    <w:rsid w:val="007C4187"/>
    <w:rsid w:val="007C4377"/>
    <w:rsid w:val="007C4449"/>
    <w:rsid w:val="007C4555"/>
    <w:rsid w:val="007C459C"/>
    <w:rsid w:val="007C48C4"/>
    <w:rsid w:val="007C49DD"/>
    <w:rsid w:val="007C4ECE"/>
    <w:rsid w:val="007C5463"/>
    <w:rsid w:val="007C6103"/>
    <w:rsid w:val="007C671C"/>
    <w:rsid w:val="007C6C78"/>
    <w:rsid w:val="007C6E36"/>
    <w:rsid w:val="007C7129"/>
    <w:rsid w:val="007C7249"/>
    <w:rsid w:val="007C79D2"/>
    <w:rsid w:val="007C7B9E"/>
    <w:rsid w:val="007D0571"/>
    <w:rsid w:val="007D0912"/>
    <w:rsid w:val="007D0FF0"/>
    <w:rsid w:val="007D146D"/>
    <w:rsid w:val="007D1ACA"/>
    <w:rsid w:val="007D2408"/>
    <w:rsid w:val="007D25AC"/>
    <w:rsid w:val="007D28D2"/>
    <w:rsid w:val="007D3021"/>
    <w:rsid w:val="007D30CE"/>
    <w:rsid w:val="007D338B"/>
    <w:rsid w:val="007D3ADA"/>
    <w:rsid w:val="007D3AFA"/>
    <w:rsid w:val="007D3FDF"/>
    <w:rsid w:val="007D410A"/>
    <w:rsid w:val="007D43B9"/>
    <w:rsid w:val="007D48B6"/>
    <w:rsid w:val="007D4DEC"/>
    <w:rsid w:val="007D5150"/>
    <w:rsid w:val="007D54CB"/>
    <w:rsid w:val="007D5898"/>
    <w:rsid w:val="007D610C"/>
    <w:rsid w:val="007D6147"/>
    <w:rsid w:val="007D6227"/>
    <w:rsid w:val="007D6D26"/>
    <w:rsid w:val="007D6FEC"/>
    <w:rsid w:val="007D706D"/>
    <w:rsid w:val="007D72F2"/>
    <w:rsid w:val="007E03ED"/>
    <w:rsid w:val="007E06EB"/>
    <w:rsid w:val="007E1A14"/>
    <w:rsid w:val="007E1AC2"/>
    <w:rsid w:val="007E29F6"/>
    <w:rsid w:val="007E333C"/>
    <w:rsid w:val="007E3713"/>
    <w:rsid w:val="007E38F0"/>
    <w:rsid w:val="007E4210"/>
    <w:rsid w:val="007E42C1"/>
    <w:rsid w:val="007E4A55"/>
    <w:rsid w:val="007E4DBD"/>
    <w:rsid w:val="007E5336"/>
    <w:rsid w:val="007E5EA5"/>
    <w:rsid w:val="007E6040"/>
    <w:rsid w:val="007E677F"/>
    <w:rsid w:val="007E69A4"/>
    <w:rsid w:val="007E6A63"/>
    <w:rsid w:val="007E7551"/>
    <w:rsid w:val="007E7597"/>
    <w:rsid w:val="007E7AF9"/>
    <w:rsid w:val="007E7F7B"/>
    <w:rsid w:val="007F08CA"/>
    <w:rsid w:val="007F0942"/>
    <w:rsid w:val="007F0C53"/>
    <w:rsid w:val="007F0F36"/>
    <w:rsid w:val="007F1326"/>
    <w:rsid w:val="007F1AF2"/>
    <w:rsid w:val="007F1E5A"/>
    <w:rsid w:val="007F249C"/>
    <w:rsid w:val="007F3314"/>
    <w:rsid w:val="007F3B7A"/>
    <w:rsid w:val="007F4DA3"/>
    <w:rsid w:val="007F5737"/>
    <w:rsid w:val="007F588D"/>
    <w:rsid w:val="007F59F0"/>
    <w:rsid w:val="007F610E"/>
    <w:rsid w:val="007F6793"/>
    <w:rsid w:val="007F7D59"/>
    <w:rsid w:val="008000FE"/>
    <w:rsid w:val="00800591"/>
    <w:rsid w:val="0080130D"/>
    <w:rsid w:val="008020EE"/>
    <w:rsid w:val="00802132"/>
    <w:rsid w:val="00802514"/>
    <w:rsid w:val="00802807"/>
    <w:rsid w:val="0080312C"/>
    <w:rsid w:val="0080323F"/>
    <w:rsid w:val="0080349C"/>
    <w:rsid w:val="00803880"/>
    <w:rsid w:val="00804013"/>
    <w:rsid w:val="008045A5"/>
    <w:rsid w:val="00804CDD"/>
    <w:rsid w:val="00804EE6"/>
    <w:rsid w:val="008057DE"/>
    <w:rsid w:val="00805D2B"/>
    <w:rsid w:val="008064ED"/>
    <w:rsid w:val="0080736D"/>
    <w:rsid w:val="008078C7"/>
    <w:rsid w:val="00807D47"/>
    <w:rsid w:val="00810BA5"/>
    <w:rsid w:val="00810C14"/>
    <w:rsid w:val="00810ED2"/>
    <w:rsid w:val="008115F5"/>
    <w:rsid w:val="008116F2"/>
    <w:rsid w:val="008118C3"/>
    <w:rsid w:val="00812548"/>
    <w:rsid w:val="00813A54"/>
    <w:rsid w:val="008140A4"/>
    <w:rsid w:val="00814CDB"/>
    <w:rsid w:val="008152CD"/>
    <w:rsid w:val="008153F6"/>
    <w:rsid w:val="0081565B"/>
    <w:rsid w:val="008156F4"/>
    <w:rsid w:val="0081627E"/>
    <w:rsid w:val="00816385"/>
    <w:rsid w:val="00816512"/>
    <w:rsid w:val="00816D87"/>
    <w:rsid w:val="00816F53"/>
    <w:rsid w:val="008171E4"/>
    <w:rsid w:val="008173F6"/>
    <w:rsid w:val="00817EEC"/>
    <w:rsid w:val="00820645"/>
    <w:rsid w:val="008207E5"/>
    <w:rsid w:val="008207EA"/>
    <w:rsid w:val="00820A51"/>
    <w:rsid w:val="0082181A"/>
    <w:rsid w:val="00821A12"/>
    <w:rsid w:val="00821BD9"/>
    <w:rsid w:val="00822426"/>
    <w:rsid w:val="00822AD2"/>
    <w:rsid w:val="008236D7"/>
    <w:rsid w:val="00823A7A"/>
    <w:rsid w:val="00823EA8"/>
    <w:rsid w:val="008241F7"/>
    <w:rsid w:val="008245E2"/>
    <w:rsid w:val="00824A7E"/>
    <w:rsid w:val="00824A96"/>
    <w:rsid w:val="008256EF"/>
    <w:rsid w:val="00825A8F"/>
    <w:rsid w:val="0082676C"/>
    <w:rsid w:val="008268B3"/>
    <w:rsid w:val="00826C36"/>
    <w:rsid w:val="00830469"/>
    <w:rsid w:val="00830A50"/>
    <w:rsid w:val="00830AE5"/>
    <w:rsid w:val="00831210"/>
    <w:rsid w:val="008314F6"/>
    <w:rsid w:val="00831A10"/>
    <w:rsid w:val="00831F0F"/>
    <w:rsid w:val="008321B7"/>
    <w:rsid w:val="00832245"/>
    <w:rsid w:val="00832501"/>
    <w:rsid w:val="008332A9"/>
    <w:rsid w:val="00833A21"/>
    <w:rsid w:val="00833A67"/>
    <w:rsid w:val="00833BF4"/>
    <w:rsid w:val="00833E03"/>
    <w:rsid w:val="008344B5"/>
    <w:rsid w:val="00834508"/>
    <w:rsid w:val="00834F59"/>
    <w:rsid w:val="0083572B"/>
    <w:rsid w:val="008359F8"/>
    <w:rsid w:val="008360E7"/>
    <w:rsid w:val="0083627F"/>
    <w:rsid w:val="00836B65"/>
    <w:rsid w:val="00837E0A"/>
    <w:rsid w:val="0084006F"/>
    <w:rsid w:val="0084060E"/>
    <w:rsid w:val="00840893"/>
    <w:rsid w:val="00841086"/>
    <w:rsid w:val="0084122D"/>
    <w:rsid w:val="00841CE6"/>
    <w:rsid w:val="008423C0"/>
    <w:rsid w:val="00843B54"/>
    <w:rsid w:val="00844FD9"/>
    <w:rsid w:val="00845232"/>
    <w:rsid w:val="0084561D"/>
    <w:rsid w:val="008462FF"/>
    <w:rsid w:val="00846AC0"/>
    <w:rsid w:val="00846F0F"/>
    <w:rsid w:val="00847374"/>
    <w:rsid w:val="008501C7"/>
    <w:rsid w:val="00850252"/>
    <w:rsid w:val="00850291"/>
    <w:rsid w:val="00850787"/>
    <w:rsid w:val="00851CC5"/>
    <w:rsid w:val="00852E2A"/>
    <w:rsid w:val="00853B70"/>
    <w:rsid w:val="00853C4F"/>
    <w:rsid w:val="00854643"/>
    <w:rsid w:val="00854789"/>
    <w:rsid w:val="00854917"/>
    <w:rsid w:val="008552EE"/>
    <w:rsid w:val="008554BC"/>
    <w:rsid w:val="008562BD"/>
    <w:rsid w:val="00856383"/>
    <w:rsid w:val="00856527"/>
    <w:rsid w:val="00856A0D"/>
    <w:rsid w:val="00856B9B"/>
    <w:rsid w:val="00856D6C"/>
    <w:rsid w:val="00857AC3"/>
    <w:rsid w:val="008602F6"/>
    <w:rsid w:val="0086056E"/>
    <w:rsid w:val="00860854"/>
    <w:rsid w:val="00860A67"/>
    <w:rsid w:val="008614D0"/>
    <w:rsid w:val="00861A05"/>
    <w:rsid w:val="00861DC4"/>
    <w:rsid w:val="0086243D"/>
    <w:rsid w:val="00862BB0"/>
    <w:rsid w:val="00862D03"/>
    <w:rsid w:val="008630E4"/>
    <w:rsid w:val="00863425"/>
    <w:rsid w:val="00863C86"/>
    <w:rsid w:val="00863DB5"/>
    <w:rsid w:val="008645E1"/>
    <w:rsid w:val="00864A61"/>
    <w:rsid w:val="00864C76"/>
    <w:rsid w:val="00864E64"/>
    <w:rsid w:val="00865122"/>
    <w:rsid w:val="00865193"/>
    <w:rsid w:val="008654DA"/>
    <w:rsid w:val="008668CB"/>
    <w:rsid w:val="0086690B"/>
    <w:rsid w:val="0086714C"/>
    <w:rsid w:val="00867315"/>
    <w:rsid w:val="00867671"/>
    <w:rsid w:val="008706AF"/>
    <w:rsid w:val="008709C9"/>
    <w:rsid w:val="00870BE4"/>
    <w:rsid w:val="00870E87"/>
    <w:rsid w:val="00871B72"/>
    <w:rsid w:val="00871F8D"/>
    <w:rsid w:val="00872760"/>
    <w:rsid w:val="00872C59"/>
    <w:rsid w:val="00873130"/>
    <w:rsid w:val="00873187"/>
    <w:rsid w:val="00873974"/>
    <w:rsid w:val="008743D5"/>
    <w:rsid w:val="0087485B"/>
    <w:rsid w:val="00875936"/>
    <w:rsid w:val="008764EC"/>
    <w:rsid w:val="00876543"/>
    <w:rsid w:val="00876576"/>
    <w:rsid w:val="0087666F"/>
    <w:rsid w:val="00876834"/>
    <w:rsid w:val="008769EE"/>
    <w:rsid w:val="00876F12"/>
    <w:rsid w:val="0087740C"/>
    <w:rsid w:val="00880292"/>
    <w:rsid w:val="00880B06"/>
    <w:rsid w:val="0088101C"/>
    <w:rsid w:val="00881622"/>
    <w:rsid w:val="008818EB"/>
    <w:rsid w:val="00881EB0"/>
    <w:rsid w:val="00882579"/>
    <w:rsid w:val="008828AD"/>
    <w:rsid w:val="00882D03"/>
    <w:rsid w:val="008830C9"/>
    <w:rsid w:val="0088408E"/>
    <w:rsid w:val="008851A2"/>
    <w:rsid w:val="00885A17"/>
    <w:rsid w:val="00885D48"/>
    <w:rsid w:val="008861FF"/>
    <w:rsid w:val="0088693D"/>
    <w:rsid w:val="00886EFF"/>
    <w:rsid w:val="00887D4E"/>
    <w:rsid w:val="0089016F"/>
    <w:rsid w:val="00890866"/>
    <w:rsid w:val="00890B1A"/>
    <w:rsid w:val="00890BA0"/>
    <w:rsid w:val="00890D24"/>
    <w:rsid w:val="0089140F"/>
    <w:rsid w:val="00891C4B"/>
    <w:rsid w:val="00891C99"/>
    <w:rsid w:val="00893AAE"/>
    <w:rsid w:val="00894264"/>
    <w:rsid w:val="008945C3"/>
    <w:rsid w:val="00895185"/>
    <w:rsid w:val="00896518"/>
    <w:rsid w:val="0089697F"/>
    <w:rsid w:val="00896EB6"/>
    <w:rsid w:val="008977DB"/>
    <w:rsid w:val="008A007C"/>
    <w:rsid w:val="008A05DC"/>
    <w:rsid w:val="008A0935"/>
    <w:rsid w:val="008A1B3D"/>
    <w:rsid w:val="008A218B"/>
    <w:rsid w:val="008A27EE"/>
    <w:rsid w:val="008A2AC2"/>
    <w:rsid w:val="008A2DD6"/>
    <w:rsid w:val="008A32C6"/>
    <w:rsid w:val="008A3654"/>
    <w:rsid w:val="008A36F6"/>
    <w:rsid w:val="008A3915"/>
    <w:rsid w:val="008A3CBE"/>
    <w:rsid w:val="008A417C"/>
    <w:rsid w:val="008A478B"/>
    <w:rsid w:val="008A4E4D"/>
    <w:rsid w:val="008A53FF"/>
    <w:rsid w:val="008A5F42"/>
    <w:rsid w:val="008A6843"/>
    <w:rsid w:val="008A695D"/>
    <w:rsid w:val="008A735F"/>
    <w:rsid w:val="008A7CEA"/>
    <w:rsid w:val="008A7D57"/>
    <w:rsid w:val="008B04C2"/>
    <w:rsid w:val="008B05AE"/>
    <w:rsid w:val="008B072F"/>
    <w:rsid w:val="008B078B"/>
    <w:rsid w:val="008B2247"/>
    <w:rsid w:val="008B33DC"/>
    <w:rsid w:val="008B3AAB"/>
    <w:rsid w:val="008B41C7"/>
    <w:rsid w:val="008B47E4"/>
    <w:rsid w:val="008B502D"/>
    <w:rsid w:val="008B5627"/>
    <w:rsid w:val="008B5E8A"/>
    <w:rsid w:val="008B687B"/>
    <w:rsid w:val="008B6AC9"/>
    <w:rsid w:val="008B6BC4"/>
    <w:rsid w:val="008B6C7C"/>
    <w:rsid w:val="008B7169"/>
    <w:rsid w:val="008B7EBC"/>
    <w:rsid w:val="008C0692"/>
    <w:rsid w:val="008C0C63"/>
    <w:rsid w:val="008C109B"/>
    <w:rsid w:val="008C1230"/>
    <w:rsid w:val="008C163D"/>
    <w:rsid w:val="008C1CCD"/>
    <w:rsid w:val="008C23F5"/>
    <w:rsid w:val="008C252F"/>
    <w:rsid w:val="008C25ED"/>
    <w:rsid w:val="008C266C"/>
    <w:rsid w:val="008C2921"/>
    <w:rsid w:val="008C2FA2"/>
    <w:rsid w:val="008C2FAD"/>
    <w:rsid w:val="008C3024"/>
    <w:rsid w:val="008C334E"/>
    <w:rsid w:val="008C376B"/>
    <w:rsid w:val="008C3998"/>
    <w:rsid w:val="008C4A74"/>
    <w:rsid w:val="008C55A0"/>
    <w:rsid w:val="008C5967"/>
    <w:rsid w:val="008C5CA1"/>
    <w:rsid w:val="008C5E17"/>
    <w:rsid w:val="008C677F"/>
    <w:rsid w:val="008C6BD4"/>
    <w:rsid w:val="008C6D64"/>
    <w:rsid w:val="008C74AF"/>
    <w:rsid w:val="008C7CE0"/>
    <w:rsid w:val="008D00B1"/>
    <w:rsid w:val="008D0790"/>
    <w:rsid w:val="008D07BF"/>
    <w:rsid w:val="008D0CC2"/>
    <w:rsid w:val="008D0EC3"/>
    <w:rsid w:val="008D180C"/>
    <w:rsid w:val="008D25AD"/>
    <w:rsid w:val="008D2978"/>
    <w:rsid w:val="008D2C41"/>
    <w:rsid w:val="008D2FB0"/>
    <w:rsid w:val="008D3AC2"/>
    <w:rsid w:val="008D4119"/>
    <w:rsid w:val="008D4309"/>
    <w:rsid w:val="008D4860"/>
    <w:rsid w:val="008D696E"/>
    <w:rsid w:val="008D69B1"/>
    <w:rsid w:val="008D71E3"/>
    <w:rsid w:val="008D7448"/>
    <w:rsid w:val="008D7638"/>
    <w:rsid w:val="008D7687"/>
    <w:rsid w:val="008D7A63"/>
    <w:rsid w:val="008E080B"/>
    <w:rsid w:val="008E08B5"/>
    <w:rsid w:val="008E174A"/>
    <w:rsid w:val="008E1750"/>
    <w:rsid w:val="008E3097"/>
    <w:rsid w:val="008E3945"/>
    <w:rsid w:val="008E4B54"/>
    <w:rsid w:val="008E5391"/>
    <w:rsid w:val="008E664C"/>
    <w:rsid w:val="008E6E47"/>
    <w:rsid w:val="008E75BC"/>
    <w:rsid w:val="008E797B"/>
    <w:rsid w:val="008E7B53"/>
    <w:rsid w:val="008F0207"/>
    <w:rsid w:val="008F034E"/>
    <w:rsid w:val="008F0764"/>
    <w:rsid w:val="008F09EA"/>
    <w:rsid w:val="008F0E96"/>
    <w:rsid w:val="008F18D3"/>
    <w:rsid w:val="008F1EF8"/>
    <w:rsid w:val="008F1FA5"/>
    <w:rsid w:val="008F2404"/>
    <w:rsid w:val="008F277F"/>
    <w:rsid w:val="008F2B7F"/>
    <w:rsid w:val="008F2F65"/>
    <w:rsid w:val="008F3344"/>
    <w:rsid w:val="008F3C23"/>
    <w:rsid w:val="008F3DE0"/>
    <w:rsid w:val="008F4772"/>
    <w:rsid w:val="008F4AE5"/>
    <w:rsid w:val="008F5191"/>
    <w:rsid w:val="008F595E"/>
    <w:rsid w:val="008F6177"/>
    <w:rsid w:val="008F6924"/>
    <w:rsid w:val="008F6A98"/>
    <w:rsid w:val="0090022D"/>
    <w:rsid w:val="00901099"/>
    <w:rsid w:val="009010FA"/>
    <w:rsid w:val="009012D7"/>
    <w:rsid w:val="009014F1"/>
    <w:rsid w:val="00901CDE"/>
    <w:rsid w:val="00901D89"/>
    <w:rsid w:val="00902A59"/>
    <w:rsid w:val="00902B38"/>
    <w:rsid w:val="0090308D"/>
    <w:rsid w:val="00904235"/>
    <w:rsid w:val="00904B99"/>
    <w:rsid w:val="00904E7B"/>
    <w:rsid w:val="009051CA"/>
    <w:rsid w:val="009051E0"/>
    <w:rsid w:val="00905294"/>
    <w:rsid w:val="0090589C"/>
    <w:rsid w:val="00906128"/>
    <w:rsid w:val="009066C5"/>
    <w:rsid w:val="00906FCC"/>
    <w:rsid w:val="00907844"/>
    <w:rsid w:val="009078A5"/>
    <w:rsid w:val="00907E80"/>
    <w:rsid w:val="0091019A"/>
    <w:rsid w:val="00910448"/>
    <w:rsid w:val="00910908"/>
    <w:rsid w:val="00910943"/>
    <w:rsid w:val="009109F8"/>
    <w:rsid w:val="0091152D"/>
    <w:rsid w:val="00911737"/>
    <w:rsid w:val="00911990"/>
    <w:rsid w:val="00911DE5"/>
    <w:rsid w:val="009122AD"/>
    <w:rsid w:val="009140B8"/>
    <w:rsid w:val="00914201"/>
    <w:rsid w:val="009153F3"/>
    <w:rsid w:val="00915603"/>
    <w:rsid w:val="00916252"/>
    <w:rsid w:val="009163BB"/>
    <w:rsid w:val="00916459"/>
    <w:rsid w:val="0091759E"/>
    <w:rsid w:val="00917DD7"/>
    <w:rsid w:val="00917E8B"/>
    <w:rsid w:val="00917E93"/>
    <w:rsid w:val="009200E2"/>
    <w:rsid w:val="00920812"/>
    <w:rsid w:val="00920FF0"/>
    <w:rsid w:val="00921143"/>
    <w:rsid w:val="00921749"/>
    <w:rsid w:val="00921C2E"/>
    <w:rsid w:val="009223E1"/>
    <w:rsid w:val="00922ED8"/>
    <w:rsid w:val="00922FB3"/>
    <w:rsid w:val="009239A6"/>
    <w:rsid w:val="00923CC0"/>
    <w:rsid w:val="00924185"/>
    <w:rsid w:val="00924368"/>
    <w:rsid w:val="0092455C"/>
    <w:rsid w:val="00925039"/>
    <w:rsid w:val="009253C6"/>
    <w:rsid w:val="0092563F"/>
    <w:rsid w:val="00925E98"/>
    <w:rsid w:val="0092655C"/>
    <w:rsid w:val="00926930"/>
    <w:rsid w:val="009273FE"/>
    <w:rsid w:val="0092782F"/>
    <w:rsid w:val="00927D7C"/>
    <w:rsid w:val="00927F2F"/>
    <w:rsid w:val="00930507"/>
    <w:rsid w:val="009308A9"/>
    <w:rsid w:val="009311E7"/>
    <w:rsid w:val="0093169B"/>
    <w:rsid w:val="00931E92"/>
    <w:rsid w:val="0093214A"/>
    <w:rsid w:val="009330B2"/>
    <w:rsid w:val="009333CC"/>
    <w:rsid w:val="00934DCC"/>
    <w:rsid w:val="00935144"/>
    <w:rsid w:val="009354C3"/>
    <w:rsid w:val="009365E3"/>
    <w:rsid w:val="00936AFC"/>
    <w:rsid w:val="00937636"/>
    <w:rsid w:val="00937C55"/>
    <w:rsid w:val="009402F9"/>
    <w:rsid w:val="00940599"/>
    <w:rsid w:val="009405FD"/>
    <w:rsid w:val="00942227"/>
    <w:rsid w:val="0094288E"/>
    <w:rsid w:val="009428DF"/>
    <w:rsid w:val="00942A45"/>
    <w:rsid w:val="00942B42"/>
    <w:rsid w:val="00942FF6"/>
    <w:rsid w:val="0094317B"/>
    <w:rsid w:val="00943631"/>
    <w:rsid w:val="00944052"/>
    <w:rsid w:val="009441C0"/>
    <w:rsid w:val="00944BA9"/>
    <w:rsid w:val="00944FBD"/>
    <w:rsid w:val="00945125"/>
    <w:rsid w:val="00945730"/>
    <w:rsid w:val="00946178"/>
    <w:rsid w:val="009463DE"/>
    <w:rsid w:val="00946822"/>
    <w:rsid w:val="0095008B"/>
    <w:rsid w:val="00953642"/>
    <w:rsid w:val="00954540"/>
    <w:rsid w:val="00954944"/>
    <w:rsid w:val="00954B3E"/>
    <w:rsid w:val="00954DA7"/>
    <w:rsid w:val="0095533A"/>
    <w:rsid w:val="009574DF"/>
    <w:rsid w:val="009579A7"/>
    <w:rsid w:val="00957B55"/>
    <w:rsid w:val="00960605"/>
    <w:rsid w:val="00961971"/>
    <w:rsid w:val="00961A52"/>
    <w:rsid w:val="00961D47"/>
    <w:rsid w:val="009621F4"/>
    <w:rsid w:val="00963193"/>
    <w:rsid w:val="00963F04"/>
    <w:rsid w:val="0096419E"/>
    <w:rsid w:val="009644A0"/>
    <w:rsid w:val="0096466F"/>
    <w:rsid w:val="00964749"/>
    <w:rsid w:val="0096476F"/>
    <w:rsid w:val="00964F15"/>
    <w:rsid w:val="009659E0"/>
    <w:rsid w:val="009668DB"/>
    <w:rsid w:val="00966F25"/>
    <w:rsid w:val="00967A78"/>
    <w:rsid w:val="00967CEA"/>
    <w:rsid w:val="009702FC"/>
    <w:rsid w:val="009704AF"/>
    <w:rsid w:val="00971C0E"/>
    <w:rsid w:val="00972520"/>
    <w:rsid w:val="0097290D"/>
    <w:rsid w:val="00972963"/>
    <w:rsid w:val="00973619"/>
    <w:rsid w:val="00973F70"/>
    <w:rsid w:val="00974035"/>
    <w:rsid w:val="00975057"/>
    <w:rsid w:val="009752C4"/>
    <w:rsid w:val="00975AD5"/>
    <w:rsid w:val="00976696"/>
    <w:rsid w:val="00976AE3"/>
    <w:rsid w:val="00976B57"/>
    <w:rsid w:val="00977AFE"/>
    <w:rsid w:val="00980400"/>
    <w:rsid w:val="009805BA"/>
    <w:rsid w:val="00980A7E"/>
    <w:rsid w:val="00982A4A"/>
    <w:rsid w:val="009838AE"/>
    <w:rsid w:val="009840AE"/>
    <w:rsid w:val="0098418B"/>
    <w:rsid w:val="00984E6C"/>
    <w:rsid w:val="009860CF"/>
    <w:rsid w:val="009863FD"/>
    <w:rsid w:val="00986594"/>
    <w:rsid w:val="009868BB"/>
    <w:rsid w:val="00986A11"/>
    <w:rsid w:val="00986A6F"/>
    <w:rsid w:val="00986A91"/>
    <w:rsid w:val="00986D6E"/>
    <w:rsid w:val="00987A72"/>
    <w:rsid w:val="009906B1"/>
    <w:rsid w:val="00990716"/>
    <w:rsid w:val="00990BEC"/>
    <w:rsid w:val="00990CA1"/>
    <w:rsid w:val="009911D4"/>
    <w:rsid w:val="009912C8"/>
    <w:rsid w:val="0099152C"/>
    <w:rsid w:val="0099195C"/>
    <w:rsid w:val="00991C21"/>
    <w:rsid w:val="00991E25"/>
    <w:rsid w:val="009922E5"/>
    <w:rsid w:val="00992DF2"/>
    <w:rsid w:val="00993B35"/>
    <w:rsid w:val="00994406"/>
    <w:rsid w:val="009944F5"/>
    <w:rsid w:val="009947A4"/>
    <w:rsid w:val="00997C85"/>
    <w:rsid w:val="00997E41"/>
    <w:rsid w:val="009A0100"/>
    <w:rsid w:val="009A1BF5"/>
    <w:rsid w:val="009A1DEC"/>
    <w:rsid w:val="009A1EDA"/>
    <w:rsid w:val="009A1EDF"/>
    <w:rsid w:val="009A294C"/>
    <w:rsid w:val="009A2A50"/>
    <w:rsid w:val="009A2BC5"/>
    <w:rsid w:val="009A31E0"/>
    <w:rsid w:val="009A34C9"/>
    <w:rsid w:val="009A3537"/>
    <w:rsid w:val="009A3E6D"/>
    <w:rsid w:val="009A4006"/>
    <w:rsid w:val="009A44BD"/>
    <w:rsid w:val="009A49BC"/>
    <w:rsid w:val="009A4C51"/>
    <w:rsid w:val="009A4E7F"/>
    <w:rsid w:val="009A523C"/>
    <w:rsid w:val="009A536E"/>
    <w:rsid w:val="009A57B9"/>
    <w:rsid w:val="009A5F9A"/>
    <w:rsid w:val="009A6067"/>
    <w:rsid w:val="009A63FA"/>
    <w:rsid w:val="009A653E"/>
    <w:rsid w:val="009A6754"/>
    <w:rsid w:val="009A6B1C"/>
    <w:rsid w:val="009A7480"/>
    <w:rsid w:val="009A7FEE"/>
    <w:rsid w:val="009B03E2"/>
    <w:rsid w:val="009B09DB"/>
    <w:rsid w:val="009B0D3D"/>
    <w:rsid w:val="009B0FF0"/>
    <w:rsid w:val="009B10EA"/>
    <w:rsid w:val="009B1456"/>
    <w:rsid w:val="009B1BE8"/>
    <w:rsid w:val="009B20FF"/>
    <w:rsid w:val="009B2531"/>
    <w:rsid w:val="009B3156"/>
    <w:rsid w:val="009B3324"/>
    <w:rsid w:val="009B3F5C"/>
    <w:rsid w:val="009B4390"/>
    <w:rsid w:val="009B54AA"/>
    <w:rsid w:val="009B5BC0"/>
    <w:rsid w:val="009B63F3"/>
    <w:rsid w:val="009B6441"/>
    <w:rsid w:val="009B6460"/>
    <w:rsid w:val="009C02B4"/>
    <w:rsid w:val="009C1CAD"/>
    <w:rsid w:val="009C30FB"/>
    <w:rsid w:val="009C3633"/>
    <w:rsid w:val="009C3DB6"/>
    <w:rsid w:val="009C414E"/>
    <w:rsid w:val="009C4341"/>
    <w:rsid w:val="009C4916"/>
    <w:rsid w:val="009C5EE6"/>
    <w:rsid w:val="009C6166"/>
    <w:rsid w:val="009C65EF"/>
    <w:rsid w:val="009C6FAE"/>
    <w:rsid w:val="009C7C7A"/>
    <w:rsid w:val="009C7F8D"/>
    <w:rsid w:val="009D00FB"/>
    <w:rsid w:val="009D061F"/>
    <w:rsid w:val="009D1B8E"/>
    <w:rsid w:val="009D1F66"/>
    <w:rsid w:val="009D2B5C"/>
    <w:rsid w:val="009D2EED"/>
    <w:rsid w:val="009D2F51"/>
    <w:rsid w:val="009D40EE"/>
    <w:rsid w:val="009D453B"/>
    <w:rsid w:val="009D4930"/>
    <w:rsid w:val="009D5033"/>
    <w:rsid w:val="009D503B"/>
    <w:rsid w:val="009D538E"/>
    <w:rsid w:val="009D54E5"/>
    <w:rsid w:val="009D6495"/>
    <w:rsid w:val="009D6A6C"/>
    <w:rsid w:val="009D7B0D"/>
    <w:rsid w:val="009D7B2E"/>
    <w:rsid w:val="009E047F"/>
    <w:rsid w:val="009E07E6"/>
    <w:rsid w:val="009E10F6"/>
    <w:rsid w:val="009E11B9"/>
    <w:rsid w:val="009E18AE"/>
    <w:rsid w:val="009E1985"/>
    <w:rsid w:val="009E26EB"/>
    <w:rsid w:val="009E3705"/>
    <w:rsid w:val="009E39EF"/>
    <w:rsid w:val="009E3A4B"/>
    <w:rsid w:val="009E3E2B"/>
    <w:rsid w:val="009E4024"/>
    <w:rsid w:val="009E42E6"/>
    <w:rsid w:val="009E46ED"/>
    <w:rsid w:val="009E4812"/>
    <w:rsid w:val="009E49FA"/>
    <w:rsid w:val="009E4C5B"/>
    <w:rsid w:val="009E52A6"/>
    <w:rsid w:val="009E5499"/>
    <w:rsid w:val="009E5A1A"/>
    <w:rsid w:val="009E69F0"/>
    <w:rsid w:val="009E7970"/>
    <w:rsid w:val="009E79D7"/>
    <w:rsid w:val="009E7EBC"/>
    <w:rsid w:val="009F001A"/>
    <w:rsid w:val="009F0DE0"/>
    <w:rsid w:val="009F10DA"/>
    <w:rsid w:val="009F157D"/>
    <w:rsid w:val="009F161F"/>
    <w:rsid w:val="009F1632"/>
    <w:rsid w:val="009F1FAF"/>
    <w:rsid w:val="009F2925"/>
    <w:rsid w:val="009F2CDC"/>
    <w:rsid w:val="009F355E"/>
    <w:rsid w:val="009F3B5A"/>
    <w:rsid w:val="009F4D2F"/>
    <w:rsid w:val="009F559D"/>
    <w:rsid w:val="009F590F"/>
    <w:rsid w:val="009F5DA8"/>
    <w:rsid w:val="009F6337"/>
    <w:rsid w:val="009F6691"/>
    <w:rsid w:val="009F68A8"/>
    <w:rsid w:val="009F6D52"/>
    <w:rsid w:val="009F6E6F"/>
    <w:rsid w:val="009F7000"/>
    <w:rsid w:val="009F7B6A"/>
    <w:rsid w:val="00A0115B"/>
    <w:rsid w:val="00A02533"/>
    <w:rsid w:val="00A03F01"/>
    <w:rsid w:val="00A04953"/>
    <w:rsid w:val="00A04BB1"/>
    <w:rsid w:val="00A050FB"/>
    <w:rsid w:val="00A05264"/>
    <w:rsid w:val="00A0538C"/>
    <w:rsid w:val="00A06231"/>
    <w:rsid w:val="00A06A88"/>
    <w:rsid w:val="00A06DB2"/>
    <w:rsid w:val="00A0779F"/>
    <w:rsid w:val="00A07917"/>
    <w:rsid w:val="00A07F02"/>
    <w:rsid w:val="00A07F51"/>
    <w:rsid w:val="00A1001F"/>
    <w:rsid w:val="00A1081F"/>
    <w:rsid w:val="00A10E1A"/>
    <w:rsid w:val="00A10EF7"/>
    <w:rsid w:val="00A1113D"/>
    <w:rsid w:val="00A11FC5"/>
    <w:rsid w:val="00A126BB"/>
    <w:rsid w:val="00A131E8"/>
    <w:rsid w:val="00A13343"/>
    <w:rsid w:val="00A144A9"/>
    <w:rsid w:val="00A14A8E"/>
    <w:rsid w:val="00A14B50"/>
    <w:rsid w:val="00A14DE9"/>
    <w:rsid w:val="00A15F30"/>
    <w:rsid w:val="00A162C2"/>
    <w:rsid w:val="00A16928"/>
    <w:rsid w:val="00A16D39"/>
    <w:rsid w:val="00A175FD"/>
    <w:rsid w:val="00A17B73"/>
    <w:rsid w:val="00A17C85"/>
    <w:rsid w:val="00A20081"/>
    <w:rsid w:val="00A2092A"/>
    <w:rsid w:val="00A223AD"/>
    <w:rsid w:val="00A228E0"/>
    <w:rsid w:val="00A22B3A"/>
    <w:rsid w:val="00A233DD"/>
    <w:rsid w:val="00A234B7"/>
    <w:rsid w:val="00A23F14"/>
    <w:rsid w:val="00A24134"/>
    <w:rsid w:val="00A246E7"/>
    <w:rsid w:val="00A25FBE"/>
    <w:rsid w:val="00A26545"/>
    <w:rsid w:val="00A266C4"/>
    <w:rsid w:val="00A26A99"/>
    <w:rsid w:val="00A271B1"/>
    <w:rsid w:val="00A27C07"/>
    <w:rsid w:val="00A30146"/>
    <w:rsid w:val="00A30203"/>
    <w:rsid w:val="00A3028D"/>
    <w:rsid w:val="00A30863"/>
    <w:rsid w:val="00A3108F"/>
    <w:rsid w:val="00A314DB"/>
    <w:rsid w:val="00A316C2"/>
    <w:rsid w:val="00A31A54"/>
    <w:rsid w:val="00A31C2E"/>
    <w:rsid w:val="00A3218D"/>
    <w:rsid w:val="00A32A44"/>
    <w:rsid w:val="00A33C12"/>
    <w:rsid w:val="00A33FBF"/>
    <w:rsid w:val="00A348C2"/>
    <w:rsid w:val="00A34ADC"/>
    <w:rsid w:val="00A34B2E"/>
    <w:rsid w:val="00A3542A"/>
    <w:rsid w:val="00A359CD"/>
    <w:rsid w:val="00A3633C"/>
    <w:rsid w:val="00A373CC"/>
    <w:rsid w:val="00A404E5"/>
    <w:rsid w:val="00A4092D"/>
    <w:rsid w:val="00A40EC2"/>
    <w:rsid w:val="00A418A6"/>
    <w:rsid w:val="00A421C0"/>
    <w:rsid w:val="00A423B2"/>
    <w:rsid w:val="00A426D4"/>
    <w:rsid w:val="00A428C5"/>
    <w:rsid w:val="00A4336E"/>
    <w:rsid w:val="00A44327"/>
    <w:rsid w:val="00A44657"/>
    <w:rsid w:val="00A446E0"/>
    <w:rsid w:val="00A448DE"/>
    <w:rsid w:val="00A44AAC"/>
    <w:rsid w:val="00A44BF0"/>
    <w:rsid w:val="00A4600B"/>
    <w:rsid w:val="00A462AB"/>
    <w:rsid w:val="00A466B3"/>
    <w:rsid w:val="00A46955"/>
    <w:rsid w:val="00A47369"/>
    <w:rsid w:val="00A47C5E"/>
    <w:rsid w:val="00A47C81"/>
    <w:rsid w:val="00A47F0A"/>
    <w:rsid w:val="00A50A8C"/>
    <w:rsid w:val="00A50E21"/>
    <w:rsid w:val="00A51A5F"/>
    <w:rsid w:val="00A51C08"/>
    <w:rsid w:val="00A51E20"/>
    <w:rsid w:val="00A51F98"/>
    <w:rsid w:val="00A52024"/>
    <w:rsid w:val="00A52A9A"/>
    <w:rsid w:val="00A52BA9"/>
    <w:rsid w:val="00A53352"/>
    <w:rsid w:val="00A536CA"/>
    <w:rsid w:val="00A53857"/>
    <w:rsid w:val="00A53A80"/>
    <w:rsid w:val="00A53DED"/>
    <w:rsid w:val="00A53E0C"/>
    <w:rsid w:val="00A5416B"/>
    <w:rsid w:val="00A545C7"/>
    <w:rsid w:val="00A5480D"/>
    <w:rsid w:val="00A55A19"/>
    <w:rsid w:val="00A56106"/>
    <w:rsid w:val="00A564FF"/>
    <w:rsid w:val="00A5695E"/>
    <w:rsid w:val="00A56AE8"/>
    <w:rsid w:val="00A573E6"/>
    <w:rsid w:val="00A577CE"/>
    <w:rsid w:val="00A577E9"/>
    <w:rsid w:val="00A57910"/>
    <w:rsid w:val="00A61BEE"/>
    <w:rsid w:val="00A61CC2"/>
    <w:rsid w:val="00A6257E"/>
    <w:rsid w:val="00A62E1A"/>
    <w:rsid w:val="00A634C5"/>
    <w:rsid w:val="00A63FEA"/>
    <w:rsid w:val="00A64323"/>
    <w:rsid w:val="00A647BD"/>
    <w:rsid w:val="00A649EB"/>
    <w:rsid w:val="00A64AE9"/>
    <w:rsid w:val="00A65837"/>
    <w:rsid w:val="00A66C32"/>
    <w:rsid w:val="00A671AD"/>
    <w:rsid w:val="00A672ED"/>
    <w:rsid w:val="00A6781F"/>
    <w:rsid w:val="00A70A4E"/>
    <w:rsid w:val="00A7154C"/>
    <w:rsid w:val="00A71643"/>
    <w:rsid w:val="00A7164D"/>
    <w:rsid w:val="00A71AC0"/>
    <w:rsid w:val="00A71DAE"/>
    <w:rsid w:val="00A71DD3"/>
    <w:rsid w:val="00A7217C"/>
    <w:rsid w:val="00A732AE"/>
    <w:rsid w:val="00A7338A"/>
    <w:rsid w:val="00A73D37"/>
    <w:rsid w:val="00A74391"/>
    <w:rsid w:val="00A74BCF"/>
    <w:rsid w:val="00A74ED9"/>
    <w:rsid w:val="00A750E6"/>
    <w:rsid w:val="00A753B4"/>
    <w:rsid w:val="00A75B4C"/>
    <w:rsid w:val="00A75BB0"/>
    <w:rsid w:val="00A75DAA"/>
    <w:rsid w:val="00A76631"/>
    <w:rsid w:val="00A76CAF"/>
    <w:rsid w:val="00A7767F"/>
    <w:rsid w:val="00A77809"/>
    <w:rsid w:val="00A7783B"/>
    <w:rsid w:val="00A77AD4"/>
    <w:rsid w:val="00A77D7A"/>
    <w:rsid w:val="00A80817"/>
    <w:rsid w:val="00A80DAC"/>
    <w:rsid w:val="00A8401A"/>
    <w:rsid w:val="00A85063"/>
    <w:rsid w:val="00A85301"/>
    <w:rsid w:val="00A85348"/>
    <w:rsid w:val="00A8586D"/>
    <w:rsid w:val="00A85EA8"/>
    <w:rsid w:val="00A861C8"/>
    <w:rsid w:val="00A867EC"/>
    <w:rsid w:val="00A86908"/>
    <w:rsid w:val="00A87087"/>
    <w:rsid w:val="00A870E4"/>
    <w:rsid w:val="00A8740F"/>
    <w:rsid w:val="00A90553"/>
    <w:rsid w:val="00A90E41"/>
    <w:rsid w:val="00A91CA8"/>
    <w:rsid w:val="00A91DCA"/>
    <w:rsid w:val="00A923A2"/>
    <w:rsid w:val="00A92A99"/>
    <w:rsid w:val="00A92F08"/>
    <w:rsid w:val="00A93E5C"/>
    <w:rsid w:val="00A9403A"/>
    <w:rsid w:val="00A946E1"/>
    <w:rsid w:val="00A94747"/>
    <w:rsid w:val="00A951EE"/>
    <w:rsid w:val="00A954EF"/>
    <w:rsid w:val="00A956ED"/>
    <w:rsid w:val="00A95BA9"/>
    <w:rsid w:val="00A97538"/>
    <w:rsid w:val="00A97770"/>
    <w:rsid w:val="00AA006D"/>
    <w:rsid w:val="00AA0D8C"/>
    <w:rsid w:val="00AA11B1"/>
    <w:rsid w:val="00AA11E1"/>
    <w:rsid w:val="00AA1280"/>
    <w:rsid w:val="00AA150C"/>
    <w:rsid w:val="00AA16C1"/>
    <w:rsid w:val="00AA19A8"/>
    <w:rsid w:val="00AA1D49"/>
    <w:rsid w:val="00AA2B88"/>
    <w:rsid w:val="00AA3C6B"/>
    <w:rsid w:val="00AA3CA6"/>
    <w:rsid w:val="00AA46C1"/>
    <w:rsid w:val="00AA4A39"/>
    <w:rsid w:val="00AA4CDF"/>
    <w:rsid w:val="00AA50AD"/>
    <w:rsid w:val="00AA535F"/>
    <w:rsid w:val="00AA53BC"/>
    <w:rsid w:val="00AA5E4F"/>
    <w:rsid w:val="00AA6118"/>
    <w:rsid w:val="00AA65DC"/>
    <w:rsid w:val="00AA6639"/>
    <w:rsid w:val="00AA67D9"/>
    <w:rsid w:val="00AA6A23"/>
    <w:rsid w:val="00AA7691"/>
    <w:rsid w:val="00AA773C"/>
    <w:rsid w:val="00AA78F5"/>
    <w:rsid w:val="00AB030D"/>
    <w:rsid w:val="00AB0584"/>
    <w:rsid w:val="00AB0630"/>
    <w:rsid w:val="00AB06ED"/>
    <w:rsid w:val="00AB0CFB"/>
    <w:rsid w:val="00AB1741"/>
    <w:rsid w:val="00AB1FB2"/>
    <w:rsid w:val="00AB2077"/>
    <w:rsid w:val="00AB2BE3"/>
    <w:rsid w:val="00AB3537"/>
    <w:rsid w:val="00AB37A8"/>
    <w:rsid w:val="00AB44B0"/>
    <w:rsid w:val="00AB49EC"/>
    <w:rsid w:val="00AB4B39"/>
    <w:rsid w:val="00AB4C37"/>
    <w:rsid w:val="00AB4F63"/>
    <w:rsid w:val="00AB5274"/>
    <w:rsid w:val="00AB5A6D"/>
    <w:rsid w:val="00AB69E2"/>
    <w:rsid w:val="00AB6C01"/>
    <w:rsid w:val="00AB6E84"/>
    <w:rsid w:val="00AB75B0"/>
    <w:rsid w:val="00AB7929"/>
    <w:rsid w:val="00AB79E6"/>
    <w:rsid w:val="00AB7C9F"/>
    <w:rsid w:val="00AC00BE"/>
    <w:rsid w:val="00AC05BE"/>
    <w:rsid w:val="00AC0B71"/>
    <w:rsid w:val="00AC0D0B"/>
    <w:rsid w:val="00AC0ECB"/>
    <w:rsid w:val="00AC15A1"/>
    <w:rsid w:val="00AC17ED"/>
    <w:rsid w:val="00AC1A3F"/>
    <w:rsid w:val="00AC22F5"/>
    <w:rsid w:val="00AC2367"/>
    <w:rsid w:val="00AC27E4"/>
    <w:rsid w:val="00AC2C0F"/>
    <w:rsid w:val="00AC3432"/>
    <w:rsid w:val="00AC34BB"/>
    <w:rsid w:val="00AC3CD6"/>
    <w:rsid w:val="00AC3D64"/>
    <w:rsid w:val="00AC4097"/>
    <w:rsid w:val="00AC429E"/>
    <w:rsid w:val="00AC4544"/>
    <w:rsid w:val="00AC4CFF"/>
    <w:rsid w:val="00AC4E84"/>
    <w:rsid w:val="00AC5289"/>
    <w:rsid w:val="00AC5CA5"/>
    <w:rsid w:val="00AC5F51"/>
    <w:rsid w:val="00AC68D9"/>
    <w:rsid w:val="00AC6DE1"/>
    <w:rsid w:val="00AC6FB8"/>
    <w:rsid w:val="00AC766E"/>
    <w:rsid w:val="00AC7BA1"/>
    <w:rsid w:val="00AC7E77"/>
    <w:rsid w:val="00AC7FC8"/>
    <w:rsid w:val="00AD0006"/>
    <w:rsid w:val="00AD0120"/>
    <w:rsid w:val="00AD02E1"/>
    <w:rsid w:val="00AD0D44"/>
    <w:rsid w:val="00AD0E0F"/>
    <w:rsid w:val="00AD2200"/>
    <w:rsid w:val="00AD24B5"/>
    <w:rsid w:val="00AD28C9"/>
    <w:rsid w:val="00AD2C43"/>
    <w:rsid w:val="00AD30C9"/>
    <w:rsid w:val="00AD38D3"/>
    <w:rsid w:val="00AD3910"/>
    <w:rsid w:val="00AD3E3A"/>
    <w:rsid w:val="00AD403E"/>
    <w:rsid w:val="00AD40F7"/>
    <w:rsid w:val="00AD4ED0"/>
    <w:rsid w:val="00AD5100"/>
    <w:rsid w:val="00AD5FA1"/>
    <w:rsid w:val="00AD6193"/>
    <w:rsid w:val="00AD69F9"/>
    <w:rsid w:val="00AD709B"/>
    <w:rsid w:val="00AD739A"/>
    <w:rsid w:val="00AE0FC0"/>
    <w:rsid w:val="00AE10C9"/>
    <w:rsid w:val="00AE116F"/>
    <w:rsid w:val="00AE1184"/>
    <w:rsid w:val="00AE138C"/>
    <w:rsid w:val="00AE2956"/>
    <w:rsid w:val="00AE33A7"/>
    <w:rsid w:val="00AE4862"/>
    <w:rsid w:val="00AE48F1"/>
    <w:rsid w:val="00AE4C84"/>
    <w:rsid w:val="00AE4DD6"/>
    <w:rsid w:val="00AE547B"/>
    <w:rsid w:val="00AE6254"/>
    <w:rsid w:val="00AE634E"/>
    <w:rsid w:val="00AE6371"/>
    <w:rsid w:val="00AE69F8"/>
    <w:rsid w:val="00AE764D"/>
    <w:rsid w:val="00AF0BDB"/>
    <w:rsid w:val="00AF1225"/>
    <w:rsid w:val="00AF159A"/>
    <w:rsid w:val="00AF184A"/>
    <w:rsid w:val="00AF193B"/>
    <w:rsid w:val="00AF1DFA"/>
    <w:rsid w:val="00AF1E49"/>
    <w:rsid w:val="00AF220D"/>
    <w:rsid w:val="00AF233F"/>
    <w:rsid w:val="00AF29A6"/>
    <w:rsid w:val="00AF3387"/>
    <w:rsid w:val="00AF375F"/>
    <w:rsid w:val="00AF3C10"/>
    <w:rsid w:val="00AF3D5F"/>
    <w:rsid w:val="00AF4207"/>
    <w:rsid w:val="00AF4618"/>
    <w:rsid w:val="00AF4BFF"/>
    <w:rsid w:val="00AF4F37"/>
    <w:rsid w:val="00AF54B1"/>
    <w:rsid w:val="00AF5693"/>
    <w:rsid w:val="00AF5AF0"/>
    <w:rsid w:val="00AF5F27"/>
    <w:rsid w:val="00AF606A"/>
    <w:rsid w:val="00AF62DA"/>
    <w:rsid w:val="00AF6327"/>
    <w:rsid w:val="00AF64CF"/>
    <w:rsid w:val="00AF692B"/>
    <w:rsid w:val="00AF74C5"/>
    <w:rsid w:val="00AF79F9"/>
    <w:rsid w:val="00AF7B86"/>
    <w:rsid w:val="00AF7C5D"/>
    <w:rsid w:val="00AF7CC2"/>
    <w:rsid w:val="00B0117A"/>
    <w:rsid w:val="00B01CB3"/>
    <w:rsid w:val="00B0264F"/>
    <w:rsid w:val="00B02D61"/>
    <w:rsid w:val="00B03324"/>
    <w:rsid w:val="00B04B28"/>
    <w:rsid w:val="00B04F14"/>
    <w:rsid w:val="00B05A76"/>
    <w:rsid w:val="00B066AE"/>
    <w:rsid w:val="00B0698D"/>
    <w:rsid w:val="00B109E8"/>
    <w:rsid w:val="00B11F67"/>
    <w:rsid w:val="00B120EF"/>
    <w:rsid w:val="00B132C7"/>
    <w:rsid w:val="00B13945"/>
    <w:rsid w:val="00B13A85"/>
    <w:rsid w:val="00B13FBE"/>
    <w:rsid w:val="00B13FC3"/>
    <w:rsid w:val="00B14981"/>
    <w:rsid w:val="00B15F8E"/>
    <w:rsid w:val="00B163B4"/>
    <w:rsid w:val="00B16DFD"/>
    <w:rsid w:val="00B17029"/>
    <w:rsid w:val="00B1705F"/>
    <w:rsid w:val="00B17153"/>
    <w:rsid w:val="00B17581"/>
    <w:rsid w:val="00B17986"/>
    <w:rsid w:val="00B17E3A"/>
    <w:rsid w:val="00B20303"/>
    <w:rsid w:val="00B20A1A"/>
    <w:rsid w:val="00B212C0"/>
    <w:rsid w:val="00B21EE8"/>
    <w:rsid w:val="00B2241B"/>
    <w:rsid w:val="00B22B05"/>
    <w:rsid w:val="00B22B5F"/>
    <w:rsid w:val="00B2311C"/>
    <w:rsid w:val="00B234E8"/>
    <w:rsid w:val="00B240F5"/>
    <w:rsid w:val="00B24226"/>
    <w:rsid w:val="00B242A1"/>
    <w:rsid w:val="00B25202"/>
    <w:rsid w:val="00B25634"/>
    <w:rsid w:val="00B2565F"/>
    <w:rsid w:val="00B257C6"/>
    <w:rsid w:val="00B25B55"/>
    <w:rsid w:val="00B25C75"/>
    <w:rsid w:val="00B25D2F"/>
    <w:rsid w:val="00B25E78"/>
    <w:rsid w:val="00B25F16"/>
    <w:rsid w:val="00B273D9"/>
    <w:rsid w:val="00B27833"/>
    <w:rsid w:val="00B27B1F"/>
    <w:rsid w:val="00B27DE5"/>
    <w:rsid w:val="00B301E9"/>
    <w:rsid w:val="00B30DCA"/>
    <w:rsid w:val="00B31847"/>
    <w:rsid w:val="00B31979"/>
    <w:rsid w:val="00B31C5A"/>
    <w:rsid w:val="00B3232D"/>
    <w:rsid w:val="00B327C7"/>
    <w:rsid w:val="00B32919"/>
    <w:rsid w:val="00B32940"/>
    <w:rsid w:val="00B32F3A"/>
    <w:rsid w:val="00B33A09"/>
    <w:rsid w:val="00B34010"/>
    <w:rsid w:val="00B343E2"/>
    <w:rsid w:val="00B348A0"/>
    <w:rsid w:val="00B34959"/>
    <w:rsid w:val="00B34FC5"/>
    <w:rsid w:val="00B35110"/>
    <w:rsid w:val="00B352BF"/>
    <w:rsid w:val="00B366F0"/>
    <w:rsid w:val="00B3685B"/>
    <w:rsid w:val="00B36AB4"/>
    <w:rsid w:val="00B36E9D"/>
    <w:rsid w:val="00B375B0"/>
    <w:rsid w:val="00B37DD5"/>
    <w:rsid w:val="00B400C4"/>
    <w:rsid w:val="00B4058A"/>
    <w:rsid w:val="00B40C06"/>
    <w:rsid w:val="00B41106"/>
    <w:rsid w:val="00B41E90"/>
    <w:rsid w:val="00B427EB"/>
    <w:rsid w:val="00B42B40"/>
    <w:rsid w:val="00B43330"/>
    <w:rsid w:val="00B4372E"/>
    <w:rsid w:val="00B43987"/>
    <w:rsid w:val="00B43F54"/>
    <w:rsid w:val="00B44086"/>
    <w:rsid w:val="00B44C33"/>
    <w:rsid w:val="00B453C7"/>
    <w:rsid w:val="00B4540E"/>
    <w:rsid w:val="00B45D7D"/>
    <w:rsid w:val="00B45E83"/>
    <w:rsid w:val="00B476D5"/>
    <w:rsid w:val="00B477A0"/>
    <w:rsid w:val="00B47BDA"/>
    <w:rsid w:val="00B500E5"/>
    <w:rsid w:val="00B5010B"/>
    <w:rsid w:val="00B50763"/>
    <w:rsid w:val="00B51954"/>
    <w:rsid w:val="00B52BB3"/>
    <w:rsid w:val="00B52CF5"/>
    <w:rsid w:val="00B52DE9"/>
    <w:rsid w:val="00B53EE5"/>
    <w:rsid w:val="00B54E68"/>
    <w:rsid w:val="00B54F76"/>
    <w:rsid w:val="00B5532F"/>
    <w:rsid w:val="00B55795"/>
    <w:rsid w:val="00B56ECE"/>
    <w:rsid w:val="00B571F9"/>
    <w:rsid w:val="00B57593"/>
    <w:rsid w:val="00B579BC"/>
    <w:rsid w:val="00B57B44"/>
    <w:rsid w:val="00B57BAA"/>
    <w:rsid w:val="00B60136"/>
    <w:rsid w:val="00B60542"/>
    <w:rsid w:val="00B607A2"/>
    <w:rsid w:val="00B618FE"/>
    <w:rsid w:val="00B6322B"/>
    <w:rsid w:val="00B632AA"/>
    <w:rsid w:val="00B63464"/>
    <w:rsid w:val="00B6363D"/>
    <w:rsid w:val="00B639E6"/>
    <w:rsid w:val="00B642EF"/>
    <w:rsid w:val="00B65135"/>
    <w:rsid w:val="00B65AAE"/>
    <w:rsid w:val="00B66501"/>
    <w:rsid w:val="00B66635"/>
    <w:rsid w:val="00B6738C"/>
    <w:rsid w:val="00B6785B"/>
    <w:rsid w:val="00B67997"/>
    <w:rsid w:val="00B704F7"/>
    <w:rsid w:val="00B70506"/>
    <w:rsid w:val="00B70A84"/>
    <w:rsid w:val="00B712F3"/>
    <w:rsid w:val="00B71891"/>
    <w:rsid w:val="00B72992"/>
    <w:rsid w:val="00B72A62"/>
    <w:rsid w:val="00B741A2"/>
    <w:rsid w:val="00B744B3"/>
    <w:rsid w:val="00B74570"/>
    <w:rsid w:val="00B74B32"/>
    <w:rsid w:val="00B74C88"/>
    <w:rsid w:val="00B75F38"/>
    <w:rsid w:val="00B76661"/>
    <w:rsid w:val="00B768ED"/>
    <w:rsid w:val="00B76A1E"/>
    <w:rsid w:val="00B77DBE"/>
    <w:rsid w:val="00B77F01"/>
    <w:rsid w:val="00B80830"/>
    <w:rsid w:val="00B80873"/>
    <w:rsid w:val="00B8121E"/>
    <w:rsid w:val="00B812F1"/>
    <w:rsid w:val="00B81630"/>
    <w:rsid w:val="00B81814"/>
    <w:rsid w:val="00B82330"/>
    <w:rsid w:val="00B82727"/>
    <w:rsid w:val="00B82893"/>
    <w:rsid w:val="00B82D20"/>
    <w:rsid w:val="00B84BDF"/>
    <w:rsid w:val="00B86212"/>
    <w:rsid w:val="00B866F2"/>
    <w:rsid w:val="00B86C0F"/>
    <w:rsid w:val="00B8753D"/>
    <w:rsid w:val="00B87614"/>
    <w:rsid w:val="00B877BD"/>
    <w:rsid w:val="00B8781C"/>
    <w:rsid w:val="00B87AF9"/>
    <w:rsid w:val="00B87E46"/>
    <w:rsid w:val="00B906E8"/>
    <w:rsid w:val="00B90748"/>
    <w:rsid w:val="00B9085A"/>
    <w:rsid w:val="00B90BE6"/>
    <w:rsid w:val="00B9163C"/>
    <w:rsid w:val="00B919A2"/>
    <w:rsid w:val="00B92FDA"/>
    <w:rsid w:val="00B94005"/>
    <w:rsid w:val="00B94643"/>
    <w:rsid w:val="00B94F49"/>
    <w:rsid w:val="00B961A7"/>
    <w:rsid w:val="00B96243"/>
    <w:rsid w:val="00B9658F"/>
    <w:rsid w:val="00B96646"/>
    <w:rsid w:val="00B967B7"/>
    <w:rsid w:val="00B96827"/>
    <w:rsid w:val="00B968E6"/>
    <w:rsid w:val="00B97698"/>
    <w:rsid w:val="00B9772E"/>
    <w:rsid w:val="00BA04E0"/>
    <w:rsid w:val="00BA050A"/>
    <w:rsid w:val="00BA0CE9"/>
    <w:rsid w:val="00BA0E73"/>
    <w:rsid w:val="00BA0F30"/>
    <w:rsid w:val="00BA1449"/>
    <w:rsid w:val="00BA15A0"/>
    <w:rsid w:val="00BA19BA"/>
    <w:rsid w:val="00BA1EA0"/>
    <w:rsid w:val="00BA1F7E"/>
    <w:rsid w:val="00BA23FB"/>
    <w:rsid w:val="00BA245F"/>
    <w:rsid w:val="00BA344C"/>
    <w:rsid w:val="00BA36D8"/>
    <w:rsid w:val="00BA3809"/>
    <w:rsid w:val="00BA38A2"/>
    <w:rsid w:val="00BA3921"/>
    <w:rsid w:val="00BA433B"/>
    <w:rsid w:val="00BA574A"/>
    <w:rsid w:val="00BA59EE"/>
    <w:rsid w:val="00BA5A04"/>
    <w:rsid w:val="00BA5C84"/>
    <w:rsid w:val="00BA5CB8"/>
    <w:rsid w:val="00BA5D01"/>
    <w:rsid w:val="00BA6594"/>
    <w:rsid w:val="00BA75AE"/>
    <w:rsid w:val="00BA781C"/>
    <w:rsid w:val="00BB0135"/>
    <w:rsid w:val="00BB07A1"/>
    <w:rsid w:val="00BB0AA3"/>
    <w:rsid w:val="00BB1289"/>
    <w:rsid w:val="00BB14FB"/>
    <w:rsid w:val="00BB16C9"/>
    <w:rsid w:val="00BB217E"/>
    <w:rsid w:val="00BB237C"/>
    <w:rsid w:val="00BB27A0"/>
    <w:rsid w:val="00BB2A6F"/>
    <w:rsid w:val="00BB2B3B"/>
    <w:rsid w:val="00BB2C30"/>
    <w:rsid w:val="00BB2CA6"/>
    <w:rsid w:val="00BB33F9"/>
    <w:rsid w:val="00BB3703"/>
    <w:rsid w:val="00BB3C8B"/>
    <w:rsid w:val="00BB3E85"/>
    <w:rsid w:val="00BB3FF7"/>
    <w:rsid w:val="00BB56B5"/>
    <w:rsid w:val="00BB5EEB"/>
    <w:rsid w:val="00BB723E"/>
    <w:rsid w:val="00BB735E"/>
    <w:rsid w:val="00BC00E3"/>
    <w:rsid w:val="00BC0265"/>
    <w:rsid w:val="00BC042B"/>
    <w:rsid w:val="00BC13C2"/>
    <w:rsid w:val="00BC1A7F"/>
    <w:rsid w:val="00BC2C94"/>
    <w:rsid w:val="00BC33EC"/>
    <w:rsid w:val="00BC3469"/>
    <w:rsid w:val="00BC3AAE"/>
    <w:rsid w:val="00BC3EC1"/>
    <w:rsid w:val="00BC427D"/>
    <w:rsid w:val="00BC5327"/>
    <w:rsid w:val="00BC5709"/>
    <w:rsid w:val="00BC59E3"/>
    <w:rsid w:val="00BC5C9C"/>
    <w:rsid w:val="00BC5C9F"/>
    <w:rsid w:val="00BC66C8"/>
    <w:rsid w:val="00BC6997"/>
    <w:rsid w:val="00BD064B"/>
    <w:rsid w:val="00BD0D1A"/>
    <w:rsid w:val="00BD0D20"/>
    <w:rsid w:val="00BD0DCC"/>
    <w:rsid w:val="00BD1543"/>
    <w:rsid w:val="00BD1AC7"/>
    <w:rsid w:val="00BD1B8E"/>
    <w:rsid w:val="00BD1CD8"/>
    <w:rsid w:val="00BD20D9"/>
    <w:rsid w:val="00BD257F"/>
    <w:rsid w:val="00BD2976"/>
    <w:rsid w:val="00BD3985"/>
    <w:rsid w:val="00BD39D9"/>
    <w:rsid w:val="00BD3E86"/>
    <w:rsid w:val="00BD4461"/>
    <w:rsid w:val="00BD4F52"/>
    <w:rsid w:val="00BD51A4"/>
    <w:rsid w:val="00BD577B"/>
    <w:rsid w:val="00BD5BFC"/>
    <w:rsid w:val="00BD5C4F"/>
    <w:rsid w:val="00BD6321"/>
    <w:rsid w:val="00BD7595"/>
    <w:rsid w:val="00BE0BEA"/>
    <w:rsid w:val="00BE1569"/>
    <w:rsid w:val="00BE1AFE"/>
    <w:rsid w:val="00BE1B20"/>
    <w:rsid w:val="00BE22FF"/>
    <w:rsid w:val="00BE2956"/>
    <w:rsid w:val="00BE31C7"/>
    <w:rsid w:val="00BE3ACD"/>
    <w:rsid w:val="00BE430D"/>
    <w:rsid w:val="00BE431C"/>
    <w:rsid w:val="00BE435B"/>
    <w:rsid w:val="00BE46D1"/>
    <w:rsid w:val="00BE4713"/>
    <w:rsid w:val="00BE51BA"/>
    <w:rsid w:val="00BE5269"/>
    <w:rsid w:val="00BE5BD7"/>
    <w:rsid w:val="00BE5C11"/>
    <w:rsid w:val="00BE614A"/>
    <w:rsid w:val="00BE629C"/>
    <w:rsid w:val="00BE66DE"/>
    <w:rsid w:val="00BE6A6E"/>
    <w:rsid w:val="00BE6B15"/>
    <w:rsid w:val="00BE6C22"/>
    <w:rsid w:val="00BE752A"/>
    <w:rsid w:val="00BE7D93"/>
    <w:rsid w:val="00BE7E74"/>
    <w:rsid w:val="00BF00A4"/>
    <w:rsid w:val="00BF0160"/>
    <w:rsid w:val="00BF0187"/>
    <w:rsid w:val="00BF06EA"/>
    <w:rsid w:val="00BF09FE"/>
    <w:rsid w:val="00BF0E3B"/>
    <w:rsid w:val="00BF1308"/>
    <w:rsid w:val="00BF1829"/>
    <w:rsid w:val="00BF1BAE"/>
    <w:rsid w:val="00BF1BB7"/>
    <w:rsid w:val="00BF1C02"/>
    <w:rsid w:val="00BF2258"/>
    <w:rsid w:val="00BF34E7"/>
    <w:rsid w:val="00BF3BF3"/>
    <w:rsid w:val="00BF409B"/>
    <w:rsid w:val="00BF43BA"/>
    <w:rsid w:val="00BF4821"/>
    <w:rsid w:val="00BF48AE"/>
    <w:rsid w:val="00BF49B2"/>
    <w:rsid w:val="00BF4D03"/>
    <w:rsid w:val="00BF57B8"/>
    <w:rsid w:val="00BF62BB"/>
    <w:rsid w:val="00BF7144"/>
    <w:rsid w:val="00C00087"/>
    <w:rsid w:val="00C000B3"/>
    <w:rsid w:val="00C00848"/>
    <w:rsid w:val="00C00866"/>
    <w:rsid w:val="00C013B6"/>
    <w:rsid w:val="00C0208B"/>
    <w:rsid w:val="00C02734"/>
    <w:rsid w:val="00C0359D"/>
    <w:rsid w:val="00C037F6"/>
    <w:rsid w:val="00C03F97"/>
    <w:rsid w:val="00C045F2"/>
    <w:rsid w:val="00C04762"/>
    <w:rsid w:val="00C04AAF"/>
    <w:rsid w:val="00C05371"/>
    <w:rsid w:val="00C05636"/>
    <w:rsid w:val="00C056CC"/>
    <w:rsid w:val="00C059FC"/>
    <w:rsid w:val="00C06345"/>
    <w:rsid w:val="00C0637B"/>
    <w:rsid w:val="00C06AF9"/>
    <w:rsid w:val="00C06F66"/>
    <w:rsid w:val="00C07799"/>
    <w:rsid w:val="00C07ED1"/>
    <w:rsid w:val="00C1055D"/>
    <w:rsid w:val="00C1143A"/>
    <w:rsid w:val="00C11C1B"/>
    <w:rsid w:val="00C12942"/>
    <w:rsid w:val="00C12AE7"/>
    <w:rsid w:val="00C12DA9"/>
    <w:rsid w:val="00C1305B"/>
    <w:rsid w:val="00C131E0"/>
    <w:rsid w:val="00C13E86"/>
    <w:rsid w:val="00C1400F"/>
    <w:rsid w:val="00C145B7"/>
    <w:rsid w:val="00C1493F"/>
    <w:rsid w:val="00C14BFE"/>
    <w:rsid w:val="00C14DB5"/>
    <w:rsid w:val="00C14FFA"/>
    <w:rsid w:val="00C15194"/>
    <w:rsid w:val="00C1544E"/>
    <w:rsid w:val="00C15478"/>
    <w:rsid w:val="00C15E54"/>
    <w:rsid w:val="00C161D5"/>
    <w:rsid w:val="00C16903"/>
    <w:rsid w:val="00C1735D"/>
    <w:rsid w:val="00C200D0"/>
    <w:rsid w:val="00C20FD7"/>
    <w:rsid w:val="00C21127"/>
    <w:rsid w:val="00C21349"/>
    <w:rsid w:val="00C2245E"/>
    <w:rsid w:val="00C2259C"/>
    <w:rsid w:val="00C227E9"/>
    <w:rsid w:val="00C22C7C"/>
    <w:rsid w:val="00C23B2E"/>
    <w:rsid w:val="00C23D20"/>
    <w:rsid w:val="00C24139"/>
    <w:rsid w:val="00C24781"/>
    <w:rsid w:val="00C249C8"/>
    <w:rsid w:val="00C25C6D"/>
    <w:rsid w:val="00C25F24"/>
    <w:rsid w:val="00C2612C"/>
    <w:rsid w:val="00C2626C"/>
    <w:rsid w:val="00C263EB"/>
    <w:rsid w:val="00C26EA5"/>
    <w:rsid w:val="00C27678"/>
    <w:rsid w:val="00C277DE"/>
    <w:rsid w:val="00C27D77"/>
    <w:rsid w:val="00C27D8E"/>
    <w:rsid w:val="00C27F05"/>
    <w:rsid w:val="00C301D0"/>
    <w:rsid w:val="00C302A3"/>
    <w:rsid w:val="00C303F2"/>
    <w:rsid w:val="00C3052E"/>
    <w:rsid w:val="00C30785"/>
    <w:rsid w:val="00C31160"/>
    <w:rsid w:val="00C31362"/>
    <w:rsid w:val="00C31644"/>
    <w:rsid w:val="00C32BE2"/>
    <w:rsid w:val="00C32CB6"/>
    <w:rsid w:val="00C33732"/>
    <w:rsid w:val="00C34456"/>
    <w:rsid w:val="00C348C2"/>
    <w:rsid w:val="00C35493"/>
    <w:rsid w:val="00C35807"/>
    <w:rsid w:val="00C35A90"/>
    <w:rsid w:val="00C3667B"/>
    <w:rsid w:val="00C36EB8"/>
    <w:rsid w:val="00C3771E"/>
    <w:rsid w:val="00C37AE6"/>
    <w:rsid w:val="00C37BE6"/>
    <w:rsid w:val="00C40BF3"/>
    <w:rsid w:val="00C40F21"/>
    <w:rsid w:val="00C41C0F"/>
    <w:rsid w:val="00C41D3E"/>
    <w:rsid w:val="00C4339E"/>
    <w:rsid w:val="00C43483"/>
    <w:rsid w:val="00C43B7B"/>
    <w:rsid w:val="00C443BE"/>
    <w:rsid w:val="00C446F9"/>
    <w:rsid w:val="00C44AE4"/>
    <w:rsid w:val="00C45648"/>
    <w:rsid w:val="00C475D7"/>
    <w:rsid w:val="00C501B5"/>
    <w:rsid w:val="00C505C6"/>
    <w:rsid w:val="00C525D5"/>
    <w:rsid w:val="00C52799"/>
    <w:rsid w:val="00C52874"/>
    <w:rsid w:val="00C52FAF"/>
    <w:rsid w:val="00C54105"/>
    <w:rsid w:val="00C5444B"/>
    <w:rsid w:val="00C5456B"/>
    <w:rsid w:val="00C55821"/>
    <w:rsid w:val="00C5630B"/>
    <w:rsid w:val="00C574A1"/>
    <w:rsid w:val="00C60774"/>
    <w:rsid w:val="00C60B20"/>
    <w:rsid w:val="00C615A7"/>
    <w:rsid w:val="00C6168F"/>
    <w:rsid w:val="00C62653"/>
    <w:rsid w:val="00C63022"/>
    <w:rsid w:val="00C632C1"/>
    <w:rsid w:val="00C638D3"/>
    <w:rsid w:val="00C63D07"/>
    <w:rsid w:val="00C6439E"/>
    <w:rsid w:val="00C64F4F"/>
    <w:rsid w:val="00C65BFE"/>
    <w:rsid w:val="00C67880"/>
    <w:rsid w:val="00C67D28"/>
    <w:rsid w:val="00C67E15"/>
    <w:rsid w:val="00C70379"/>
    <w:rsid w:val="00C718E0"/>
    <w:rsid w:val="00C71BDA"/>
    <w:rsid w:val="00C728D9"/>
    <w:rsid w:val="00C7295E"/>
    <w:rsid w:val="00C72FEC"/>
    <w:rsid w:val="00C73721"/>
    <w:rsid w:val="00C73A02"/>
    <w:rsid w:val="00C73B7A"/>
    <w:rsid w:val="00C73CD8"/>
    <w:rsid w:val="00C73F09"/>
    <w:rsid w:val="00C7411A"/>
    <w:rsid w:val="00C74AE8"/>
    <w:rsid w:val="00C75025"/>
    <w:rsid w:val="00C759E5"/>
    <w:rsid w:val="00C75A15"/>
    <w:rsid w:val="00C75AC7"/>
    <w:rsid w:val="00C75FEA"/>
    <w:rsid w:val="00C77141"/>
    <w:rsid w:val="00C800FA"/>
    <w:rsid w:val="00C80315"/>
    <w:rsid w:val="00C80D8B"/>
    <w:rsid w:val="00C8161B"/>
    <w:rsid w:val="00C8167E"/>
    <w:rsid w:val="00C82245"/>
    <w:rsid w:val="00C82589"/>
    <w:rsid w:val="00C82DE7"/>
    <w:rsid w:val="00C832DE"/>
    <w:rsid w:val="00C83361"/>
    <w:rsid w:val="00C8348B"/>
    <w:rsid w:val="00C847A0"/>
    <w:rsid w:val="00C85516"/>
    <w:rsid w:val="00C855CD"/>
    <w:rsid w:val="00C857CB"/>
    <w:rsid w:val="00C85C30"/>
    <w:rsid w:val="00C85C89"/>
    <w:rsid w:val="00C85E52"/>
    <w:rsid w:val="00C85EC9"/>
    <w:rsid w:val="00C866B5"/>
    <w:rsid w:val="00C86B96"/>
    <w:rsid w:val="00C86FD3"/>
    <w:rsid w:val="00C90030"/>
    <w:rsid w:val="00C914D9"/>
    <w:rsid w:val="00C9154F"/>
    <w:rsid w:val="00C9169C"/>
    <w:rsid w:val="00C92432"/>
    <w:rsid w:val="00C9276C"/>
    <w:rsid w:val="00C9277D"/>
    <w:rsid w:val="00C92B11"/>
    <w:rsid w:val="00C92E95"/>
    <w:rsid w:val="00C9306A"/>
    <w:rsid w:val="00C93A96"/>
    <w:rsid w:val="00C93E13"/>
    <w:rsid w:val="00C943F6"/>
    <w:rsid w:val="00C94A71"/>
    <w:rsid w:val="00C9527C"/>
    <w:rsid w:val="00C9548D"/>
    <w:rsid w:val="00C955B5"/>
    <w:rsid w:val="00C9586E"/>
    <w:rsid w:val="00C95972"/>
    <w:rsid w:val="00C95EB9"/>
    <w:rsid w:val="00C97632"/>
    <w:rsid w:val="00C9777D"/>
    <w:rsid w:val="00CA02DE"/>
    <w:rsid w:val="00CA0D60"/>
    <w:rsid w:val="00CA0FB5"/>
    <w:rsid w:val="00CA10E8"/>
    <w:rsid w:val="00CA1D3B"/>
    <w:rsid w:val="00CA23A1"/>
    <w:rsid w:val="00CA2452"/>
    <w:rsid w:val="00CA2CD0"/>
    <w:rsid w:val="00CA3A53"/>
    <w:rsid w:val="00CA3EBC"/>
    <w:rsid w:val="00CA42E6"/>
    <w:rsid w:val="00CA4351"/>
    <w:rsid w:val="00CA4430"/>
    <w:rsid w:val="00CA4AC7"/>
    <w:rsid w:val="00CA538C"/>
    <w:rsid w:val="00CA53B8"/>
    <w:rsid w:val="00CA678C"/>
    <w:rsid w:val="00CA67A4"/>
    <w:rsid w:val="00CA67F1"/>
    <w:rsid w:val="00CA77A6"/>
    <w:rsid w:val="00CA7A31"/>
    <w:rsid w:val="00CA7AB4"/>
    <w:rsid w:val="00CA7D70"/>
    <w:rsid w:val="00CB03A0"/>
    <w:rsid w:val="00CB14D2"/>
    <w:rsid w:val="00CB1E21"/>
    <w:rsid w:val="00CB24E1"/>
    <w:rsid w:val="00CB2E7C"/>
    <w:rsid w:val="00CB4DD6"/>
    <w:rsid w:val="00CB5899"/>
    <w:rsid w:val="00CB5F87"/>
    <w:rsid w:val="00CB604C"/>
    <w:rsid w:val="00CB697E"/>
    <w:rsid w:val="00CB7309"/>
    <w:rsid w:val="00CB737E"/>
    <w:rsid w:val="00CB7571"/>
    <w:rsid w:val="00CB7630"/>
    <w:rsid w:val="00CC002C"/>
    <w:rsid w:val="00CC01BC"/>
    <w:rsid w:val="00CC04FB"/>
    <w:rsid w:val="00CC06F3"/>
    <w:rsid w:val="00CC0740"/>
    <w:rsid w:val="00CC0757"/>
    <w:rsid w:val="00CC09A4"/>
    <w:rsid w:val="00CC12A4"/>
    <w:rsid w:val="00CC14C4"/>
    <w:rsid w:val="00CC164E"/>
    <w:rsid w:val="00CC17FC"/>
    <w:rsid w:val="00CC20E3"/>
    <w:rsid w:val="00CC223E"/>
    <w:rsid w:val="00CC2254"/>
    <w:rsid w:val="00CC2A8D"/>
    <w:rsid w:val="00CC2B18"/>
    <w:rsid w:val="00CC2D1E"/>
    <w:rsid w:val="00CC2EAC"/>
    <w:rsid w:val="00CC2F41"/>
    <w:rsid w:val="00CC31ED"/>
    <w:rsid w:val="00CC332A"/>
    <w:rsid w:val="00CC3B21"/>
    <w:rsid w:val="00CC4128"/>
    <w:rsid w:val="00CC4C7C"/>
    <w:rsid w:val="00CC523D"/>
    <w:rsid w:val="00CC5589"/>
    <w:rsid w:val="00CC56AA"/>
    <w:rsid w:val="00CC5B9E"/>
    <w:rsid w:val="00CC5E04"/>
    <w:rsid w:val="00CC6DB6"/>
    <w:rsid w:val="00CC732A"/>
    <w:rsid w:val="00CC75A9"/>
    <w:rsid w:val="00CC7BCD"/>
    <w:rsid w:val="00CD014E"/>
    <w:rsid w:val="00CD053B"/>
    <w:rsid w:val="00CD07C4"/>
    <w:rsid w:val="00CD10AB"/>
    <w:rsid w:val="00CD1699"/>
    <w:rsid w:val="00CD1EFC"/>
    <w:rsid w:val="00CD24B1"/>
    <w:rsid w:val="00CD303E"/>
    <w:rsid w:val="00CD31C7"/>
    <w:rsid w:val="00CD3CFF"/>
    <w:rsid w:val="00CD3EB7"/>
    <w:rsid w:val="00CD4B77"/>
    <w:rsid w:val="00CD4F29"/>
    <w:rsid w:val="00CD514B"/>
    <w:rsid w:val="00CD54D2"/>
    <w:rsid w:val="00CD5D6E"/>
    <w:rsid w:val="00CD5EEA"/>
    <w:rsid w:val="00CD6638"/>
    <w:rsid w:val="00CD6E24"/>
    <w:rsid w:val="00CD6F3E"/>
    <w:rsid w:val="00CD71AB"/>
    <w:rsid w:val="00CD725F"/>
    <w:rsid w:val="00CD75E0"/>
    <w:rsid w:val="00CD75F5"/>
    <w:rsid w:val="00CD76DD"/>
    <w:rsid w:val="00CD7820"/>
    <w:rsid w:val="00CD7C0E"/>
    <w:rsid w:val="00CE0180"/>
    <w:rsid w:val="00CE06C9"/>
    <w:rsid w:val="00CE1D90"/>
    <w:rsid w:val="00CE30BB"/>
    <w:rsid w:val="00CE3300"/>
    <w:rsid w:val="00CE38CC"/>
    <w:rsid w:val="00CE3AA8"/>
    <w:rsid w:val="00CE3E6B"/>
    <w:rsid w:val="00CE41F6"/>
    <w:rsid w:val="00CE482A"/>
    <w:rsid w:val="00CE4AD6"/>
    <w:rsid w:val="00CE4CEF"/>
    <w:rsid w:val="00CE4E59"/>
    <w:rsid w:val="00CE4FCC"/>
    <w:rsid w:val="00CE5095"/>
    <w:rsid w:val="00CE50AC"/>
    <w:rsid w:val="00CE50D0"/>
    <w:rsid w:val="00CE530F"/>
    <w:rsid w:val="00CE5771"/>
    <w:rsid w:val="00CE5B07"/>
    <w:rsid w:val="00CE60C9"/>
    <w:rsid w:val="00CE6F4B"/>
    <w:rsid w:val="00CE70D2"/>
    <w:rsid w:val="00CE749C"/>
    <w:rsid w:val="00CE785E"/>
    <w:rsid w:val="00CE7A27"/>
    <w:rsid w:val="00CE7C45"/>
    <w:rsid w:val="00CE7E80"/>
    <w:rsid w:val="00CF0370"/>
    <w:rsid w:val="00CF0E53"/>
    <w:rsid w:val="00CF10A0"/>
    <w:rsid w:val="00CF1F26"/>
    <w:rsid w:val="00CF221F"/>
    <w:rsid w:val="00CF2357"/>
    <w:rsid w:val="00CF23BE"/>
    <w:rsid w:val="00CF268F"/>
    <w:rsid w:val="00CF28B2"/>
    <w:rsid w:val="00CF39C8"/>
    <w:rsid w:val="00CF3A37"/>
    <w:rsid w:val="00CF3CBD"/>
    <w:rsid w:val="00CF4566"/>
    <w:rsid w:val="00CF4777"/>
    <w:rsid w:val="00CF4B73"/>
    <w:rsid w:val="00CF4EC4"/>
    <w:rsid w:val="00CF4EFC"/>
    <w:rsid w:val="00CF6638"/>
    <w:rsid w:val="00CF721C"/>
    <w:rsid w:val="00CF75E3"/>
    <w:rsid w:val="00CF7ECD"/>
    <w:rsid w:val="00D006A3"/>
    <w:rsid w:val="00D01AC6"/>
    <w:rsid w:val="00D01CB1"/>
    <w:rsid w:val="00D021B7"/>
    <w:rsid w:val="00D02338"/>
    <w:rsid w:val="00D026D5"/>
    <w:rsid w:val="00D02753"/>
    <w:rsid w:val="00D02944"/>
    <w:rsid w:val="00D03021"/>
    <w:rsid w:val="00D0334F"/>
    <w:rsid w:val="00D0349B"/>
    <w:rsid w:val="00D035C6"/>
    <w:rsid w:val="00D04802"/>
    <w:rsid w:val="00D049F5"/>
    <w:rsid w:val="00D0519E"/>
    <w:rsid w:val="00D0663F"/>
    <w:rsid w:val="00D0714D"/>
    <w:rsid w:val="00D07EFF"/>
    <w:rsid w:val="00D100B4"/>
    <w:rsid w:val="00D10275"/>
    <w:rsid w:val="00D1053B"/>
    <w:rsid w:val="00D11DD0"/>
    <w:rsid w:val="00D138B0"/>
    <w:rsid w:val="00D1396D"/>
    <w:rsid w:val="00D1413E"/>
    <w:rsid w:val="00D1571C"/>
    <w:rsid w:val="00D1576A"/>
    <w:rsid w:val="00D1583D"/>
    <w:rsid w:val="00D15B0D"/>
    <w:rsid w:val="00D1627D"/>
    <w:rsid w:val="00D16CC5"/>
    <w:rsid w:val="00D17178"/>
    <w:rsid w:val="00D17705"/>
    <w:rsid w:val="00D20282"/>
    <w:rsid w:val="00D2091F"/>
    <w:rsid w:val="00D21125"/>
    <w:rsid w:val="00D2134C"/>
    <w:rsid w:val="00D229C0"/>
    <w:rsid w:val="00D22E3E"/>
    <w:rsid w:val="00D22F3A"/>
    <w:rsid w:val="00D23070"/>
    <w:rsid w:val="00D238BB"/>
    <w:rsid w:val="00D23E0F"/>
    <w:rsid w:val="00D2425C"/>
    <w:rsid w:val="00D24600"/>
    <w:rsid w:val="00D24D01"/>
    <w:rsid w:val="00D24DDF"/>
    <w:rsid w:val="00D25FE9"/>
    <w:rsid w:val="00D2628F"/>
    <w:rsid w:val="00D267B3"/>
    <w:rsid w:val="00D278C7"/>
    <w:rsid w:val="00D27CFE"/>
    <w:rsid w:val="00D30018"/>
    <w:rsid w:val="00D31308"/>
    <w:rsid w:val="00D31C9B"/>
    <w:rsid w:val="00D32867"/>
    <w:rsid w:val="00D32B9B"/>
    <w:rsid w:val="00D32F6E"/>
    <w:rsid w:val="00D332F8"/>
    <w:rsid w:val="00D338A7"/>
    <w:rsid w:val="00D33916"/>
    <w:rsid w:val="00D33F2D"/>
    <w:rsid w:val="00D345B3"/>
    <w:rsid w:val="00D349B5"/>
    <w:rsid w:val="00D35A88"/>
    <w:rsid w:val="00D36640"/>
    <w:rsid w:val="00D37003"/>
    <w:rsid w:val="00D3729B"/>
    <w:rsid w:val="00D375E3"/>
    <w:rsid w:val="00D379BE"/>
    <w:rsid w:val="00D37C4D"/>
    <w:rsid w:val="00D37F49"/>
    <w:rsid w:val="00D403B4"/>
    <w:rsid w:val="00D403FD"/>
    <w:rsid w:val="00D41482"/>
    <w:rsid w:val="00D41D2A"/>
    <w:rsid w:val="00D42864"/>
    <w:rsid w:val="00D428CB"/>
    <w:rsid w:val="00D42AA6"/>
    <w:rsid w:val="00D42D5D"/>
    <w:rsid w:val="00D4309D"/>
    <w:rsid w:val="00D436DC"/>
    <w:rsid w:val="00D44196"/>
    <w:rsid w:val="00D4429E"/>
    <w:rsid w:val="00D44C22"/>
    <w:rsid w:val="00D454F4"/>
    <w:rsid w:val="00D45658"/>
    <w:rsid w:val="00D46271"/>
    <w:rsid w:val="00D46D59"/>
    <w:rsid w:val="00D472BC"/>
    <w:rsid w:val="00D477E8"/>
    <w:rsid w:val="00D51409"/>
    <w:rsid w:val="00D51462"/>
    <w:rsid w:val="00D51CF2"/>
    <w:rsid w:val="00D52082"/>
    <w:rsid w:val="00D525C2"/>
    <w:rsid w:val="00D536A7"/>
    <w:rsid w:val="00D539E4"/>
    <w:rsid w:val="00D546E4"/>
    <w:rsid w:val="00D5478A"/>
    <w:rsid w:val="00D55024"/>
    <w:rsid w:val="00D55B4D"/>
    <w:rsid w:val="00D565DF"/>
    <w:rsid w:val="00D5757F"/>
    <w:rsid w:val="00D5769F"/>
    <w:rsid w:val="00D579D0"/>
    <w:rsid w:val="00D6047F"/>
    <w:rsid w:val="00D611A1"/>
    <w:rsid w:val="00D615FE"/>
    <w:rsid w:val="00D6182D"/>
    <w:rsid w:val="00D61EB7"/>
    <w:rsid w:val="00D6331D"/>
    <w:rsid w:val="00D63507"/>
    <w:rsid w:val="00D6364B"/>
    <w:rsid w:val="00D64050"/>
    <w:rsid w:val="00D641AB"/>
    <w:rsid w:val="00D646DF"/>
    <w:rsid w:val="00D6480B"/>
    <w:rsid w:val="00D650B4"/>
    <w:rsid w:val="00D65DE4"/>
    <w:rsid w:val="00D673E9"/>
    <w:rsid w:val="00D677B4"/>
    <w:rsid w:val="00D6795F"/>
    <w:rsid w:val="00D70490"/>
    <w:rsid w:val="00D70C2C"/>
    <w:rsid w:val="00D710FC"/>
    <w:rsid w:val="00D71AAE"/>
    <w:rsid w:val="00D723E4"/>
    <w:rsid w:val="00D72435"/>
    <w:rsid w:val="00D7273F"/>
    <w:rsid w:val="00D72787"/>
    <w:rsid w:val="00D72A94"/>
    <w:rsid w:val="00D72C75"/>
    <w:rsid w:val="00D730B0"/>
    <w:rsid w:val="00D739ED"/>
    <w:rsid w:val="00D745B0"/>
    <w:rsid w:val="00D74C14"/>
    <w:rsid w:val="00D74DF6"/>
    <w:rsid w:val="00D74E49"/>
    <w:rsid w:val="00D75533"/>
    <w:rsid w:val="00D75718"/>
    <w:rsid w:val="00D757B7"/>
    <w:rsid w:val="00D759B7"/>
    <w:rsid w:val="00D75A55"/>
    <w:rsid w:val="00D77F85"/>
    <w:rsid w:val="00D802E0"/>
    <w:rsid w:val="00D806BC"/>
    <w:rsid w:val="00D807E9"/>
    <w:rsid w:val="00D810D3"/>
    <w:rsid w:val="00D81547"/>
    <w:rsid w:val="00D81E61"/>
    <w:rsid w:val="00D81ED8"/>
    <w:rsid w:val="00D82532"/>
    <w:rsid w:val="00D83050"/>
    <w:rsid w:val="00D83709"/>
    <w:rsid w:val="00D83A25"/>
    <w:rsid w:val="00D83CCE"/>
    <w:rsid w:val="00D8433D"/>
    <w:rsid w:val="00D857A0"/>
    <w:rsid w:val="00D85AB3"/>
    <w:rsid w:val="00D87381"/>
    <w:rsid w:val="00D874AC"/>
    <w:rsid w:val="00D87F7E"/>
    <w:rsid w:val="00D902C6"/>
    <w:rsid w:val="00D907D3"/>
    <w:rsid w:val="00D9087D"/>
    <w:rsid w:val="00D90F37"/>
    <w:rsid w:val="00D91B96"/>
    <w:rsid w:val="00D91FE3"/>
    <w:rsid w:val="00D9249D"/>
    <w:rsid w:val="00D924CD"/>
    <w:rsid w:val="00D92732"/>
    <w:rsid w:val="00D92FD8"/>
    <w:rsid w:val="00D93122"/>
    <w:rsid w:val="00D93124"/>
    <w:rsid w:val="00D9387D"/>
    <w:rsid w:val="00D93AAA"/>
    <w:rsid w:val="00D93BA4"/>
    <w:rsid w:val="00D93F17"/>
    <w:rsid w:val="00D94382"/>
    <w:rsid w:val="00D94968"/>
    <w:rsid w:val="00D94DDC"/>
    <w:rsid w:val="00D95508"/>
    <w:rsid w:val="00D964D7"/>
    <w:rsid w:val="00D96D4F"/>
    <w:rsid w:val="00D970AB"/>
    <w:rsid w:val="00D975B9"/>
    <w:rsid w:val="00DA008B"/>
    <w:rsid w:val="00DA00FC"/>
    <w:rsid w:val="00DA0228"/>
    <w:rsid w:val="00DA08F8"/>
    <w:rsid w:val="00DA0C9D"/>
    <w:rsid w:val="00DA0D60"/>
    <w:rsid w:val="00DA107E"/>
    <w:rsid w:val="00DA2322"/>
    <w:rsid w:val="00DA251C"/>
    <w:rsid w:val="00DA29DE"/>
    <w:rsid w:val="00DA2BDC"/>
    <w:rsid w:val="00DA2E7B"/>
    <w:rsid w:val="00DA3066"/>
    <w:rsid w:val="00DA37D8"/>
    <w:rsid w:val="00DA3EB4"/>
    <w:rsid w:val="00DA405F"/>
    <w:rsid w:val="00DA456F"/>
    <w:rsid w:val="00DA4703"/>
    <w:rsid w:val="00DA56BE"/>
    <w:rsid w:val="00DA5A2A"/>
    <w:rsid w:val="00DA5FA8"/>
    <w:rsid w:val="00DA6094"/>
    <w:rsid w:val="00DA6C80"/>
    <w:rsid w:val="00DA7651"/>
    <w:rsid w:val="00DA7BD8"/>
    <w:rsid w:val="00DA7DB6"/>
    <w:rsid w:val="00DA7DC6"/>
    <w:rsid w:val="00DA7EA2"/>
    <w:rsid w:val="00DB0C73"/>
    <w:rsid w:val="00DB0C9A"/>
    <w:rsid w:val="00DB1412"/>
    <w:rsid w:val="00DB1C3A"/>
    <w:rsid w:val="00DB1C66"/>
    <w:rsid w:val="00DB21EB"/>
    <w:rsid w:val="00DB2CFB"/>
    <w:rsid w:val="00DB47A4"/>
    <w:rsid w:val="00DB482E"/>
    <w:rsid w:val="00DB4A53"/>
    <w:rsid w:val="00DB5286"/>
    <w:rsid w:val="00DB56A3"/>
    <w:rsid w:val="00DB5AE0"/>
    <w:rsid w:val="00DB650F"/>
    <w:rsid w:val="00DB6A9C"/>
    <w:rsid w:val="00DB6C1E"/>
    <w:rsid w:val="00DB6D70"/>
    <w:rsid w:val="00DB7240"/>
    <w:rsid w:val="00DB74FA"/>
    <w:rsid w:val="00DB78F0"/>
    <w:rsid w:val="00DC0170"/>
    <w:rsid w:val="00DC06E5"/>
    <w:rsid w:val="00DC07F5"/>
    <w:rsid w:val="00DC0857"/>
    <w:rsid w:val="00DC0B20"/>
    <w:rsid w:val="00DC0CDA"/>
    <w:rsid w:val="00DC1230"/>
    <w:rsid w:val="00DC13E1"/>
    <w:rsid w:val="00DC2FE8"/>
    <w:rsid w:val="00DC3D53"/>
    <w:rsid w:val="00DC3DBE"/>
    <w:rsid w:val="00DC3E45"/>
    <w:rsid w:val="00DC573D"/>
    <w:rsid w:val="00DC5919"/>
    <w:rsid w:val="00DC5D6D"/>
    <w:rsid w:val="00DC613F"/>
    <w:rsid w:val="00DC71E5"/>
    <w:rsid w:val="00DC78D8"/>
    <w:rsid w:val="00DC79F8"/>
    <w:rsid w:val="00DC7EDD"/>
    <w:rsid w:val="00DD005C"/>
    <w:rsid w:val="00DD0072"/>
    <w:rsid w:val="00DD0117"/>
    <w:rsid w:val="00DD019B"/>
    <w:rsid w:val="00DD06C1"/>
    <w:rsid w:val="00DD06EC"/>
    <w:rsid w:val="00DD0811"/>
    <w:rsid w:val="00DD10F1"/>
    <w:rsid w:val="00DD122F"/>
    <w:rsid w:val="00DD1C14"/>
    <w:rsid w:val="00DD217D"/>
    <w:rsid w:val="00DD23DF"/>
    <w:rsid w:val="00DD29C0"/>
    <w:rsid w:val="00DD29E2"/>
    <w:rsid w:val="00DD2D28"/>
    <w:rsid w:val="00DD3288"/>
    <w:rsid w:val="00DD3FEA"/>
    <w:rsid w:val="00DD4074"/>
    <w:rsid w:val="00DD5B60"/>
    <w:rsid w:val="00DD5C81"/>
    <w:rsid w:val="00DD6BED"/>
    <w:rsid w:val="00DD7257"/>
    <w:rsid w:val="00DD72C1"/>
    <w:rsid w:val="00DD73D2"/>
    <w:rsid w:val="00DD76D7"/>
    <w:rsid w:val="00DD7863"/>
    <w:rsid w:val="00DE0586"/>
    <w:rsid w:val="00DE070E"/>
    <w:rsid w:val="00DE1CDB"/>
    <w:rsid w:val="00DE1DA4"/>
    <w:rsid w:val="00DE2582"/>
    <w:rsid w:val="00DE47FA"/>
    <w:rsid w:val="00DE5505"/>
    <w:rsid w:val="00DE58AA"/>
    <w:rsid w:val="00DE627C"/>
    <w:rsid w:val="00DE698A"/>
    <w:rsid w:val="00DE6F47"/>
    <w:rsid w:val="00DE7164"/>
    <w:rsid w:val="00DE741F"/>
    <w:rsid w:val="00DE7B02"/>
    <w:rsid w:val="00DE7DB7"/>
    <w:rsid w:val="00DF00D4"/>
    <w:rsid w:val="00DF0DF6"/>
    <w:rsid w:val="00DF12D6"/>
    <w:rsid w:val="00DF2D72"/>
    <w:rsid w:val="00DF3220"/>
    <w:rsid w:val="00DF373A"/>
    <w:rsid w:val="00DF3B1F"/>
    <w:rsid w:val="00DF40EE"/>
    <w:rsid w:val="00DF5405"/>
    <w:rsid w:val="00DF5A30"/>
    <w:rsid w:val="00DF5BA0"/>
    <w:rsid w:val="00DF5BDD"/>
    <w:rsid w:val="00DF5CD6"/>
    <w:rsid w:val="00DF604D"/>
    <w:rsid w:val="00DF63BE"/>
    <w:rsid w:val="00DF6551"/>
    <w:rsid w:val="00DF66B1"/>
    <w:rsid w:val="00DF66B3"/>
    <w:rsid w:val="00DF6DCA"/>
    <w:rsid w:val="00DF7A9F"/>
    <w:rsid w:val="00DF7CCC"/>
    <w:rsid w:val="00DF7D70"/>
    <w:rsid w:val="00DF7DE5"/>
    <w:rsid w:val="00E002A1"/>
    <w:rsid w:val="00E00329"/>
    <w:rsid w:val="00E00B61"/>
    <w:rsid w:val="00E00E5E"/>
    <w:rsid w:val="00E01286"/>
    <w:rsid w:val="00E012B0"/>
    <w:rsid w:val="00E012EA"/>
    <w:rsid w:val="00E01A92"/>
    <w:rsid w:val="00E020D3"/>
    <w:rsid w:val="00E0213A"/>
    <w:rsid w:val="00E029E4"/>
    <w:rsid w:val="00E0338D"/>
    <w:rsid w:val="00E033BE"/>
    <w:rsid w:val="00E036C6"/>
    <w:rsid w:val="00E03B6F"/>
    <w:rsid w:val="00E049CA"/>
    <w:rsid w:val="00E05076"/>
    <w:rsid w:val="00E057B1"/>
    <w:rsid w:val="00E05ACC"/>
    <w:rsid w:val="00E05E7A"/>
    <w:rsid w:val="00E069FF"/>
    <w:rsid w:val="00E06E3A"/>
    <w:rsid w:val="00E074DD"/>
    <w:rsid w:val="00E0773C"/>
    <w:rsid w:val="00E07C8E"/>
    <w:rsid w:val="00E1062D"/>
    <w:rsid w:val="00E107ED"/>
    <w:rsid w:val="00E10E11"/>
    <w:rsid w:val="00E116A9"/>
    <w:rsid w:val="00E11F55"/>
    <w:rsid w:val="00E127A2"/>
    <w:rsid w:val="00E12835"/>
    <w:rsid w:val="00E12F8F"/>
    <w:rsid w:val="00E1304E"/>
    <w:rsid w:val="00E1376F"/>
    <w:rsid w:val="00E14480"/>
    <w:rsid w:val="00E14A7F"/>
    <w:rsid w:val="00E14CDE"/>
    <w:rsid w:val="00E152F3"/>
    <w:rsid w:val="00E15E9A"/>
    <w:rsid w:val="00E1634D"/>
    <w:rsid w:val="00E16675"/>
    <w:rsid w:val="00E17213"/>
    <w:rsid w:val="00E1755C"/>
    <w:rsid w:val="00E20A05"/>
    <w:rsid w:val="00E20B4E"/>
    <w:rsid w:val="00E2140C"/>
    <w:rsid w:val="00E215C9"/>
    <w:rsid w:val="00E21957"/>
    <w:rsid w:val="00E21A47"/>
    <w:rsid w:val="00E21A63"/>
    <w:rsid w:val="00E21AF5"/>
    <w:rsid w:val="00E234E6"/>
    <w:rsid w:val="00E2399D"/>
    <w:rsid w:val="00E2452D"/>
    <w:rsid w:val="00E24637"/>
    <w:rsid w:val="00E24B11"/>
    <w:rsid w:val="00E24FAF"/>
    <w:rsid w:val="00E25307"/>
    <w:rsid w:val="00E2541A"/>
    <w:rsid w:val="00E256ED"/>
    <w:rsid w:val="00E25817"/>
    <w:rsid w:val="00E25DB1"/>
    <w:rsid w:val="00E26407"/>
    <w:rsid w:val="00E266CA"/>
    <w:rsid w:val="00E27A02"/>
    <w:rsid w:val="00E304B3"/>
    <w:rsid w:val="00E30B6D"/>
    <w:rsid w:val="00E3136D"/>
    <w:rsid w:val="00E31F5D"/>
    <w:rsid w:val="00E3203B"/>
    <w:rsid w:val="00E321D7"/>
    <w:rsid w:val="00E325EB"/>
    <w:rsid w:val="00E32D49"/>
    <w:rsid w:val="00E32D70"/>
    <w:rsid w:val="00E32D7B"/>
    <w:rsid w:val="00E32FD0"/>
    <w:rsid w:val="00E336F5"/>
    <w:rsid w:val="00E3403A"/>
    <w:rsid w:val="00E34957"/>
    <w:rsid w:val="00E34B30"/>
    <w:rsid w:val="00E3525F"/>
    <w:rsid w:val="00E35890"/>
    <w:rsid w:val="00E358B5"/>
    <w:rsid w:val="00E3613E"/>
    <w:rsid w:val="00E3637C"/>
    <w:rsid w:val="00E365D0"/>
    <w:rsid w:val="00E37121"/>
    <w:rsid w:val="00E3792F"/>
    <w:rsid w:val="00E406FA"/>
    <w:rsid w:val="00E409AB"/>
    <w:rsid w:val="00E41DD3"/>
    <w:rsid w:val="00E42DB5"/>
    <w:rsid w:val="00E4322D"/>
    <w:rsid w:val="00E43880"/>
    <w:rsid w:val="00E4464B"/>
    <w:rsid w:val="00E44FB4"/>
    <w:rsid w:val="00E45252"/>
    <w:rsid w:val="00E45715"/>
    <w:rsid w:val="00E45C02"/>
    <w:rsid w:val="00E46BB4"/>
    <w:rsid w:val="00E46DD1"/>
    <w:rsid w:val="00E46EDD"/>
    <w:rsid w:val="00E4721A"/>
    <w:rsid w:val="00E4746E"/>
    <w:rsid w:val="00E475A1"/>
    <w:rsid w:val="00E4763D"/>
    <w:rsid w:val="00E47742"/>
    <w:rsid w:val="00E47ED2"/>
    <w:rsid w:val="00E5107D"/>
    <w:rsid w:val="00E5115A"/>
    <w:rsid w:val="00E51E10"/>
    <w:rsid w:val="00E52690"/>
    <w:rsid w:val="00E529C7"/>
    <w:rsid w:val="00E52A63"/>
    <w:rsid w:val="00E538AE"/>
    <w:rsid w:val="00E54448"/>
    <w:rsid w:val="00E54779"/>
    <w:rsid w:val="00E5537D"/>
    <w:rsid w:val="00E55550"/>
    <w:rsid w:val="00E55AFA"/>
    <w:rsid w:val="00E55FCB"/>
    <w:rsid w:val="00E56F32"/>
    <w:rsid w:val="00E57109"/>
    <w:rsid w:val="00E57E96"/>
    <w:rsid w:val="00E60C7D"/>
    <w:rsid w:val="00E61CB1"/>
    <w:rsid w:val="00E61CCC"/>
    <w:rsid w:val="00E6259A"/>
    <w:rsid w:val="00E6267E"/>
    <w:rsid w:val="00E62994"/>
    <w:rsid w:val="00E629E6"/>
    <w:rsid w:val="00E62EB8"/>
    <w:rsid w:val="00E62FC1"/>
    <w:rsid w:val="00E632EA"/>
    <w:rsid w:val="00E63F27"/>
    <w:rsid w:val="00E64885"/>
    <w:rsid w:val="00E64C74"/>
    <w:rsid w:val="00E6628C"/>
    <w:rsid w:val="00E66AD2"/>
    <w:rsid w:val="00E66B13"/>
    <w:rsid w:val="00E66CB2"/>
    <w:rsid w:val="00E66D83"/>
    <w:rsid w:val="00E6750F"/>
    <w:rsid w:val="00E67EC5"/>
    <w:rsid w:val="00E704A5"/>
    <w:rsid w:val="00E70798"/>
    <w:rsid w:val="00E70A03"/>
    <w:rsid w:val="00E71648"/>
    <w:rsid w:val="00E71E05"/>
    <w:rsid w:val="00E71F82"/>
    <w:rsid w:val="00E72184"/>
    <w:rsid w:val="00E7219E"/>
    <w:rsid w:val="00E726A4"/>
    <w:rsid w:val="00E730B7"/>
    <w:rsid w:val="00E73168"/>
    <w:rsid w:val="00E740D2"/>
    <w:rsid w:val="00E7478C"/>
    <w:rsid w:val="00E74831"/>
    <w:rsid w:val="00E74993"/>
    <w:rsid w:val="00E74CA8"/>
    <w:rsid w:val="00E75725"/>
    <w:rsid w:val="00E75A77"/>
    <w:rsid w:val="00E76640"/>
    <w:rsid w:val="00E77039"/>
    <w:rsid w:val="00E7745C"/>
    <w:rsid w:val="00E80D1D"/>
    <w:rsid w:val="00E80D75"/>
    <w:rsid w:val="00E810AA"/>
    <w:rsid w:val="00E8114C"/>
    <w:rsid w:val="00E81396"/>
    <w:rsid w:val="00E81FA6"/>
    <w:rsid w:val="00E82652"/>
    <w:rsid w:val="00E829F1"/>
    <w:rsid w:val="00E8316C"/>
    <w:rsid w:val="00E8345A"/>
    <w:rsid w:val="00E835C1"/>
    <w:rsid w:val="00E835DF"/>
    <w:rsid w:val="00E83920"/>
    <w:rsid w:val="00E83DC8"/>
    <w:rsid w:val="00E84493"/>
    <w:rsid w:val="00E84B38"/>
    <w:rsid w:val="00E84E33"/>
    <w:rsid w:val="00E84ECF"/>
    <w:rsid w:val="00E85365"/>
    <w:rsid w:val="00E85D77"/>
    <w:rsid w:val="00E85DB7"/>
    <w:rsid w:val="00E867F1"/>
    <w:rsid w:val="00E86937"/>
    <w:rsid w:val="00E86C14"/>
    <w:rsid w:val="00E86E53"/>
    <w:rsid w:val="00E86EEB"/>
    <w:rsid w:val="00E87397"/>
    <w:rsid w:val="00E87581"/>
    <w:rsid w:val="00E87943"/>
    <w:rsid w:val="00E87D19"/>
    <w:rsid w:val="00E87D2F"/>
    <w:rsid w:val="00E87F21"/>
    <w:rsid w:val="00E87F80"/>
    <w:rsid w:val="00E90D16"/>
    <w:rsid w:val="00E90DAD"/>
    <w:rsid w:val="00E91B31"/>
    <w:rsid w:val="00E91D61"/>
    <w:rsid w:val="00E928C4"/>
    <w:rsid w:val="00E92BDC"/>
    <w:rsid w:val="00E92C7F"/>
    <w:rsid w:val="00E933C7"/>
    <w:rsid w:val="00E93AB5"/>
    <w:rsid w:val="00E94F4D"/>
    <w:rsid w:val="00E94FC0"/>
    <w:rsid w:val="00E9512C"/>
    <w:rsid w:val="00E9517B"/>
    <w:rsid w:val="00E955E9"/>
    <w:rsid w:val="00E955F5"/>
    <w:rsid w:val="00E95665"/>
    <w:rsid w:val="00E958DF"/>
    <w:rsid w:val="00E95A62"/>
    <w:rsid w:val="00E962FE"/>
    <w:rsid w:val="00E966ED"/>
    <w:rsid w:val="00EA0048"/>
    <w:rsid w:val="00EA013B"/>
    <w:rsid w:val="00EA044E"/>
    <w:rsid w:val="00EA09A5"/>
    <w:rsid w:val="00EA153B"/>
    <w:rsid w:val="00EA1C4E"/>
    <w:rsid w:val="00EA1CA0"/>
    <w:rsid w:val="00EA252D"/>
    <w:rsid w:val="00EA2754"/>
    <w:rsid w:val="00EA31BE"/>
    <w:rsid w:val="00EA4216"/>
    <w:rsid w:val="00EA47DD"/>
    <w:rsid w:val="00EA5256"/>
    <w:rsid w:val="00EA5EB6"/>
    <w:rsid w:val="00EA6256"/>
    <w:rsid w:val="00EA65CC"/>
    <w:rsid w:val="00EA6767"/>
    <w:rsid w:val="00EA6E20"/>
    <w:rsid w:val="00EB0B33"/>
    <w:rsid w:val="00EB0B47"/>
    <w:rsid w:val="00EB11E8"/>
    <w:rsid w:val="00EB18D4"/>
    <w:rsid w:val="00EB1C9E"/>
    <w:rsid w:val="00EB1E3B"/>
    <w:rsid w:val="00EB308F"/>
    <w:rsid w:val="00EB3110"/>
    <w:rsid w:val="00EB31BA"/>
    <w:rsid w:val="00EB32A4"/>
    <w:rsid w:val="00EB381F"/>
    <w:rsid w:val="00EB3937"/>
    <w:rsid w:val="00EB3E79"/>
    <w:rsid w:val="00EB3EDF"/>
    <w:rsid w:val="00EB46B6"/>
    <w:rsid w:val="00EB5032"/>
    <w:rsid w:val="00EB5408"/>
    <w:rsid w:val="00EB5833"/>
    <w:rsid w:val="00EB5AB6"/>
    <w:rsid w:val="00EB71EA"/>
    <w:rsid w:val="00EB7D05"/>
    <w:rsid w:val="00EC14C5"/>
    <w:rsid w:val="00EC1C1B"/>
    <w:rsid w:val="00EC1CE7"/>
    <w:rsid w:val="00EC1E7F"/>
    <w:rsid w:val="00EC235F"/>
    <w:rsid w:val="00EC2957"/>
    <w:rsid w:val="00EC295C"/>
    <w:rsid w:val="00EC2BC4"/>
    <w:rsid w:val="00EC2C57"/>
    <w:rsid w:val="00EC2F91"/>
    <w:rsid w:val="00EC4854"/>
    <w:rsid w:val="00EC4BF4"/>
    <w:rsid w:val="00EC52F8"/>
    <w:rsid w:val="00EC6E83"/>
    <w:rsid w:val="00EC78A0"/>
    <w:rsid w:val="00EC7B9F"/>
    <w:rsid w:val="00EC7C90"/>
    <w:rsid w:val="00ED0E84"/>
    <w:rsid w:val="00ED0F09"/>
    <w:rsid w:val="00ED12E3"/>
    <w:rsid w:val="00ED143A"/>
    <w:rsid w:val="00ED1526"/>
    <w:rsid w:val="00ED1B6D"/>
    <w:rsid w:val="00ED2424"/>
    <w:rsid w:val="00ED2AA0"/>
    <w:rsid w:val="00ED3064"/>
    <w:rsid w:val="00ED4199"/>
    <w:rsid w:val="00ED421A"/>
    <w:rsid w:val="00ED47E3"/>
    <w:rsid w:val="00ED6B1B"/>
    <w:rsid w:val="00ED7343"/>
    <w:rsid w:val="00ED7ABC"/>
    <w:rsid w:val="00EE0012"/>
    <w:rsid w:val="00EE131B"/>
    <w:rsid w:val="00EE1531"/>
    <w:rsid w:val="00EE1828"/>
    <w:rsid w:val="00EE1889"/>
    <w:rsid w:val="00EE1A4F"/>
    <w:rsid w:val="00EE1B11"/>
    <w:rsid w:val="00EE1F29"/>
    <w:rsid w:val="00EE20BD"/>
    <w:rsid w:val="00EE21E2"/>
    <w:rsid w:val="00EE25E4"/>
    <w:rsid w:val="00EE3189"/>
    <w:rsid w:val="00EE4271"/>
    <w:rsid w:val="00EE5C28"/>
    <w:rsid w:val="00EE6079"/>
    <w:rsid w:val="00EE6A65"/>
    <w:rsid w:val="00EE6B05"/>
    <w:rsid w:val="00EF02A6"/>
    <w:rsid w:val="00EF0600"/>
    <w:rsid w:val="00EF060C"/>
    <w:rsid w:val="00EF0C60"/>
    <w:rsid w:val="00EF1620"/>
    <w:rsid w:val="00EF1B54"/>
    <w:rsid w:val="00EF26BA"/>
    <w:rsid w:val="00EF3600"/>
    <w:rsid w:val="00EF3B64"/>
    <w:rsid w:val="00EF3C4C"/>
    <w:rsid w:val="00EF3D37"/>
    <w:rsid w:val="00EF462A"/>
    <w:rsid w:val="00EF55E2"/>
    <w:rsid w:val="00EF59E3"/>
    <w:rsid w:val="00EF6176"/>
    <w:rsid w:val="00EF64DA"/>
    <w:rsid w:val="00EF6ABC"/>
    <w:rsid w:val="00EF79C3"/>
    <w:rsid w:val="00F001A0"/>
    <w:rsid w:val="00F01C2D"/>
    <w:rsid w:val="00F01E4D"/>
    <w:rsid w:val="00F023E6"/>
    <w:rsid w:val="00F02653"/>
    <w:rsid w:val="00F02934"/>
    <w:rsid w:val="00F033A7"/>
    <w:rsid w:val="00F03A83"/>
    <w:rsid w:val="00F04018"/>
    <w:rsid w:val="00F04730"/>
    <w:rsid w:val="00F04F55"/>
    <w:rsid w:val="00F0555E"/>
    <w:rsid w:val="00F05569"/>
    <w:rsid w:val="00F055A7"/>
    <w:rsid w:val="00F05624"/>
    <w:rsid w:val="00F05A6A"/>
    <w:rsid w:val="00F05AC2"/>
    <w:rsid w:val="00F065FA"/>
    <w:rsid w:val="00F0732F"/>
    <w:rsid w:val="00F07CC4"/>
    <w:rsid w:val="00F10545"/>
    <w:rsid w:val="00F10607"/>
    <w:rsid w:val="00F1104D"/>
    <w:rsid w:val="00F11B86"/>
    <w:rsid w:val="00F11FBE"/>
    <w:rsid w:val="00F12016"/>
    <w:rsid w:val="00F12EAD"/>
    <w:rsid w:val="00F12F46"/>
    <w:rsid w:val="00F13C7F"/>
    <w:rsid w:val="00F13D27"/>
    <w:rsid w:val="00F1425D"/>
    <w:rsid w:val="00F14373"/>
    <w:rsid w:val="00F14609"/>
    <w:rsid w:val="00F14B48"/>
    <w:rsid w:val="00F14BDF"/>
    <w:rsid w:val="00F1528C"/>
    <w:rsid w:val="00F15741"/>
    <w:rsid w:val="00F15758"/>
    <w:rsid w:val="00F1600D"/>
    <w:rsid w:val="00F1660A"/>
    <w:rsid w:val="00F168B7"/>
    <w:rsid w:val="00F16D84"/>
    <w:rsid w:val="00F16F99"/>
    <w:rsid w:val="00F174C2"/>
    <w:rsid w:val="00F17F68"/>
    <w:rsid w:val="00F2059E"/>
    <w:rsid w:val="00F20A46"/>
    <w:rsid w:val="00F20B14"/>
    <w:rsid w:val="00F21792"/>
    <w:rsid w:val="00F21922"/>
    <w:rsid w:val="00F21B91"/>
    <w:rsid w:val="00F21E8A"/>
    <w:rsid w:val="00F228DA"/>
    <w:rsid w:val="00F22C7F"/>
    <w:rsid w:val="00F23312"/>
    <w:rsid w:val="00F236DB"/>
    <w:rsid w:val="00F2380C"/>
    <w:rsid w:val="00F23D0D"/>
    <w:rsid w:val="00F23D1D"/>
    <w:rsid w:val="00F23D31"/>
    <w:rsid w:val="00F23FA9"/>
    <w:rsid w:val="00F24632"/>
    <w:rsid w:val="00F24DF6"/>
    <w:rsid w:val="00F24F4A"/>
    <w:rsid w:val="00F25ADF"/>
    <w:rsid w:val="00F25BA5"/>
    <w:rsid w:val="00F261E4"/>
    <w:rsid w:val="00F26781"/>
    <w:rsid w:val="00F26B5B"/>
    <w:rsid w:val="00F26E04"/>
    <w:rsid w:val="00F26E09"/>
    <w:rsid w:val="00F27335"/>
    <w:rsid w:val="00F273B4"/>
    <w:rsid w:val="00F277A8"/>
    <w:rsid w:val="00F30225"/>
    <w:rsid w:val="00F3042A"/>
    <w:rsid w:val="00F309EE"/>
    <w:rsid w:val="00F3124C"/>
    <w:rsid w:val="00F31455"/>
    <w:rsid w:val="00F31B7C"/>
    <w:rsid w:val="00F32260"/>
    <w:rsid w:val="00F329C3"/>
    <w:rsid w:val="00F32A9E"/>
    <w:rsid w:val="00F32C3D"/>
    <w:rsid w:val="00F3353C"/>
    <w:rsid w:val="00F335F8"/>
    <w:rsid w:val="00F33769"/>
    <w:rsid w:val="00F33820"/>
    <w:rsid w:val="00F33B88"/>
    <w:rsid w:val="00F34ED6"/>
    <w:rsid w:val="00F355A3"/>
    <w:rsid w:val="00F36549"/>
    <w:rsid w:val="00F36DF8"/>
    <w:rsid w:val="00F36F7A"/>
    <w:rsid w:val="00F378BC"/>
    <w:rsid w:val="00F37AE4"/>
    <w:rsid w:val="00F40222"/>
    <w:rsid w:val="00F40EBB"/>
    <w:rsid w:val="00F41244"/>
    <w:rsid w:val="00F41BD1"/>
    <w:rsid w:val="00F421E1"/>
    <w:rsid w:val="00F42FB3"/>
    <w:rsid w:val="00F44541"/>
    <w:rsid w:val="00F44804"/>
    <w:rsid w:val="00F450BA"/>
    <w:rsid w:val="00F4591F"/>
    <w:rsid w:val="00F45964"/>
    <w:rsid w:val="00F45F06"/>
    <w:rsid w:val="00F46073"/>
    <w:rsid w:val="00F4621B"/>
    <w:rsid w:val="00F46777"/>
    <w:rsid w:val="00F477D5"/>
    <w:rsid w:val="00F4795B"/>
    <w:rsid w:val="00F50262"/>
    <w:rsid w:val="00F50319"/>
    <w:rsid w:val="00F51D9B"/>
    <w:rsid w:val="00F5203C"/>
    <w:rsid w:val="00F52823"/>
    <w:rsid w:val="00F52C14"/>
    <w:rsid w:val="00F52C6D"/>
    <w:rsid w:val="00F52CAB"/>
    <w:rsid w:val="00F53772"/>
    <w:rsid w:val="00F54225"/>
    <w:rsid w:val="00F54AE0"/>
    <w:rsid w:val="00F5570C"/>
    <w:rsid w:val="00F55821"/>
    <w:rsid w:val="00F56293"/>
    <w:rsid w:val="00F56295"/>
    <w:rsid w:val="00F56D14"/>
    <w:rsid w:val="00F57181"/>
    <w:rsid w:val="00F576B4"/>
    <w:rsid w:val="00F578E0"/>
    <w:rsid w:val="00F606BD"/>
    <w:rsid w:val="00F60E09"/>
    <w:rsid w:val="00F61A8A"/>
    <w:rsid w:val="00F61CD5"/>
    <w:rsid w:val="00F627E0"/>
    <w:rsid w:val="00F632CA"/>
    <w:rsid w:val="00F647C7"/>
    <w:rsid w:val="00F64FE3"/>
    <w:rsid w:val="00F65615"/>
    <w:rsid w:val="00F66147"/>
    <w:rsid w:val="00F66443"/>
    <w:rsid w:val="00F667AA"/>
    <w:rsid w:val="00F6709D"/>
    <w:rsid w:val="00F67D78"/>
    <w:rsid w:val="00F67F36"/>
    <w:rsid w:val="00F67FE2"/>
    <w:rsid w:val="00F7013D"/>
    <w:rsid w:val="00F703F0"/>
    <w:rsid w:val="00F70BEA"/>
    <w:rsid w:val="00F71CD8"/>
    <w:rsid w:val="00F71E75"/>
    <w:rsid w:val="00F72533"/>
    <w:rsid w:val="00F726A2"/>
    <w:rsid w:val="00F727BF"/>
    <w:rsid w:val="00F72B59"/>
    <w:rsid w:val="00F72C60"/>
    <w:rsid w:val="00F733FF"/>
    <w:rsid w:val="00F73A3D"/>
    <w:rsid w:val="00F73E70"/>
    <w:rsid w:val="00F7417A"/>
    <w:rsid w:val="00F75611"/>
    <w:rsid w:val="00F75832"/>
    <w:rsid w:val="00F769D3"/>
    <w:rsid w:val="00F76A14"/>
    <w:rsid w:val="00F77F03"/>
    <w:rsid w:val="00F80846"/>
    <w:rsid w:val="00F808F6"/>
    <w:rsid w:val="00F81A94"/>
    <w:rsid w:val="00F82614"/>
    <w:rsid w:val="00F82D28"/>
    <w:rsid w:val="00F832C3"/>
    <w:rsid w:val="00F83349"/>
    <w:rsid w:val="00F83549"/>
    <w:rsid w:val="00F83F0C"/>
    <w:rsid w:val="00F840FA"/>
    <w:rsid w:val="00F84651"/>
    <w:rsid w:val="00F846DB"/>
    <w:rsid w:val="00F847B9"/>
    <w:rsid w:val="00F847D2"/>
    <w:rsid w:val="00F84A39"/>
    <w:rsid w:val="00F84F85"/>
    <w:rsid w:val="00F8683F"/>
    <w:rsid w:val="00F86F3C"/>
    <w:rsid w:val="00F871EF"/>
    <w:rsid w:val="00F8720C"/>
    <w:rsid w:val="00F87B3F"/>
    <w:rsid w:val="00F90FE8"/>
    <w:rsid w:val="00F91644"/>
    <w:rsid w:val="00F91CD5"/>
    <w:rsid w:val="00F91FAB"/>
    <w:rsid w:val="00F92216"/>
    <w:rsid w:val="00F9273D"/>
    <w:rsid w:val="00F9276E"/>
    <w:rsid w:val="00F92921"/>
    <w:rsid w:val="00F92D56"/>
    <w:rsid w:val="00F93470"/>
    <w:rsid w:val="00F940A0"/>
    <w:rsid w:val="00F9458B"/>
    <w:rsid w:val="00F949BE"/>
    <w:rsid w:val="00F961EC"/>
    <w:rsid w:val="00F9621E"/>
    <w:rsid w:val="00F96F1D"/>
    <w:rsid w:val="00FA014B"/>
    <w:rsid w:val="00FA1172"/>
    <w:rsid w:val="00FA264E"/>
    <w:rsid w:val="00FA2BBB"/>
    <w:rsid w:val="00FA2D1A"/>
    <w:rsid w:val="00FA34CF"/>
    <w:rsid w:val="00FA38F4"/>
    <w:rsid w:val="00FA4D7F"/>
    <w:rsid w:val="00FA5014"/>
    <w:rsid w:val="00FA560F"/>
    <w:rsid w:val="00FA5BF4"/>
    <w:rsid w:val="00FA5CFA"/>
    <w:rsid w:val="00FA5E08"/>
    <w:rsid w:val="00FA666D"/>
    <w:rsid w:val="00FA6A33"/>
    <w:rsid w:val="00FA71BD"/>
    <w:rsid w:val="00FA748D"/>
    <w:rsid w:val="00FA74BA"/>
    <w:rsid w:val="00FA7EF6"/>
    <w:rsid w:val="00FB018E"/>
    <w:rsid w:val="00FB078D"/>
    <w:rsid w:val="00FB0B86"/>
    <w:rsid w:val="00FB171D"/>
    <w:rsid w:val="00FB1D57"/>
    <w:rsid w:val="00FB1FF2"/>
    <w:rsid w:val="00FB2122"/>
    <w:rsid w:val="00FB22F9"/>
    <w:rsid w:val="00FB29A8"/>
    <w:rsid w:val="00FB2B26"/>
    <w:rsid w:val="00FB2EA6"/>
    <w:rsid w:val="00FB30BC"/>
    <w:rsid w:val="00FB33F7"/>
    <w:rsid w:val="00FB4750"/>
    <w:rsid w:val="00FB492A"/>
    <w:rsid w:val="00FB4CD6"/>
    <w:rsid w:val="00FB5826"/>
    <w:rsid w:val="00FB608C"/>
    <w:rsid w:val="00FB7608"/>
    <w:rsid w:val="00FC01AC"/>
    <w:rsid w:val="00FC115A"/>
    <w:rsid w:val="00FC13E3"/>
    <w:rsid w:val="00FC17BF"/>
    <w:rsid w:val="00FC2449"/>
    <w:rsid w:val="00FC3174"/>
    <w:rsid w:val="00FC33C0"/>
    <w:rsid w:val="00FC38D6"/>
    <w:rsid w:val="00FC45EB"/>
    <w:rsid w:val="00FC48A9"/>
    <w:rsid w:val="00FC49E8"/>
    <w:rsid w:val="00FC4AE9"/>
    <w:rsid w:val="00FC4BE0"/>
    <w:rsid w:val="00FC4C5F"/>
    <w:rsid w:val="00FC55C0"/>
    <w:rsid w:val="00FC5C15"/>
    <w:rsid w:val="00FC5D7E"/>
    <w:rsid w:val="00FC64C1"/>
    <w:rsid w:val="00FC673A"/>
    <w:rsid w:val="00FC686F"/>
    <w:rsid w:val="00FC711D"/>
    <w:rsid w:val="00FC7349"/>
    <w:rsid w:val="00FD085E"/>
    <w:rsid w:val="00FD0EDF"/>
    <w:rsid w:val="00FD0F6C"/>
    <w:rsid w:val="00FD150D"/>
    <w:rsid w:val="00FD1E4E"/>
    <w:rsid w:val="00FD596A"/>
    <w:rsid w:val="00FD5C95"/>
    <w:rsid w:val="00FD60D8"/>
    <w:rsid w:val="00FD6256"/>
    <w:rsid w:val="00FD6473"/>
    <w:rsid w:val="00FD66A9"/>
    <w:rsid w:val="00FD6941"/>
    <w:rsid w:val="00FD69AD"/>
    <w:rsid w:val="00FD7269"/>
    <w:rsid w:val="00FD78FE"/>
    <w:rsid w:val="00FD7B7A"/>
    <w:rsid w:val="00FE0785"/>
    <w:rsid w:val="00FE0B74"/>
    <w:rsid w:val="00FE0DE4"/>
    <w:rsid w:val="00FE1485"/>
    <w:rsid w:val="00FE2434"/>
    <w:rsid w:val="00FE2837"/>
    <w:rsid w:val="00FE3251"/>
    <w:rsid w:val="00FE3351"/>
    <w:rsid w:val="00FE38BE"/>
    <w:rsid w:val="00FE3966"/>
    <w:rsid w:val="00FE3D14"/>
    <w:rsid w:val="00FE3F51"/>
    <w:rsid w:val="00FE4CFE"/>
    <w:rsid w:val="00FE4DA9"/>
    <w:rsid w:val="00FE4E78"/>
    <w:rsid w:val="00FE5205"/>
    <w:rsid w:val="00FE6390"/>
    <w:rsid w:val="00FE6E47"/>
    <w:rsid w:val="00FE6FAC"/>
    <w:rsid w:val="00FE7508"/>
    <w:rsid w:val="00FE7745"/>
    <w:rsid w:val="00FE7A93"/>
    <w:rsid w:val="00FE7FF8"/>
    <w:rsid w:val="00FF038A"/>
    <w:rsid w:val="00FF0A85"/>
    <w:rsid w:val="00FF11CE"/>
    <w:rsid w:val="00FF1451"/>
    <w:rsid w:val="00FF18F0"/>
    <w:rsid w:val="00FF1D36"/>
    <w:rsid w:val="00FF1ECD"/>
    <w:rsid w:val="00FF2775"/>
    <w:rsid w:val="00FF2E07"/>
    <w:rsid w:val="00FF2EBD"/>
    <w:rsid w:val="00FF348E"/>
    <w:rsid w:val="00FF36F8"/>
    <w:rsid w:val="00FF48E6"/>
    <w:rsid w:val="00FF4CF2"/>
    <w:rsid w:val="00FF4D5B"/>
    <w:rsid w:val="00FF51B3"/>
    <w:rsid w:val="00FF56E7"/>
    <w:rsid w:val="00FF6007"/>
    <w:rsid w:val="00FF75A7"/>
    <w:rsid w:val="00FF7D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F4F37"/>
    <w:pPr>
      <w:autoSpaceDE w:val="0"/>
      <w:autoSpaceDN w:val="0"/>
      <w:adjustRightInd w:val="0"/>
    </w:pPr>
  </w:style>
  <w:style w:type="paragraph" w:styleId="Heading1">
    <w:name w:val="heading 1"/>
    <w:basedOn w:val="Normal"/>
    <w:next w:val="Normal"/>
    <w:qFormat/>
    <w:rsid w:val="00633EE7"/>
    <w:pPr>
      <w:keepNext/>
      <w:keepLines/>
      <w:numPr>
        <w:numId w:val="1"/>
      </w:numPr>
      <w:pBdr>
        <w:top w:val="single" w:sz="12" w:space="3" w:color="auto"/>
      </w:pBdr>
      <w:tabs>
        <w:tab w:val="left" w:pos="432"/>
      </w:tabs>
      <w:spacing w:before="240" w:after="180"/>
      <w:outlineLvl w:val="0"/>
    </w:pPr>
    <w:rPr>
      <w:rFonts w:cs="Arial"/>
      <w:sz w:val="36"/>
      <w:szCs w:val="36"/>
    </w:rPr>
  </w:style>
  <w:style w:type="paragraph" w:styleId="Heading2">
    <w:name w:val="heading 2"/>
    <w:basedOn w:val="Normal"/>
    <w:next w:val="Normal"/>
    <w:link w:val="Heading2Char"/>
    <w:qFormat/>
    <w:rsid w:val="004057C4"/>
    <w:pPr>
      <w:keepNext/>
      <w:numPr>
        <w:ilvl w:val="1"/>
        <w:numId w:val="1"/>
      </w:numPr>
      <w:spacing w:before="240" w:after="60"/>
      <w:ind w:left="540" w:hanging="540"/>
      <w:outlineLvl w:val="1"/>
    </w:pPr>
    <w:rPr>
      <w:rFonts w:ascii="Cambria" w:hAnsi="Cambria"/>
      <w:b/>
      <w:bCs/>
      <w:i/>
      <w:iCs/>
      <w:sz w:val="28"/>
      <w:szCs w:val="28"/>
    </w:rPr>
  </w:style>
  <w:style w:type="paragraph" w:styleId="Heading3">
    <w:name w:val="heading 3"/>
    <w:basedOn w:val="Normal"/>
    <w:next w:val="Normal"/>
    <w:link w:val="Heading3Char"/>
    <w:qFormat/>
    <w:rsid w:val="00B9658F"/>
    <w:pPr>
      <w:keepNext/>
      <w:numPr>
        <w:ilvl w:val="2"/>
        <w:numId w:val="1"/>
      </w:numPr>
      <w:spacing w:before="240" w:after="60"/>
      <w:outlineLvl w:val="2"/>
    </w:pPr>
    <w:rPr>
      <w:rFonts w:ascii="Cambria" w:hAnsi="Cambria"/>
      <w:b/>
      <w:bCs/>
      <w:sz w:val="26"/>
      <w:szCs w:val="26"/>
    </w:rPr>
  </w:style>
  <w:style w:type="paragraph" w:styleId="Heading4">
    <w:name w:val="heading 4"/>
    <w:basedOn w:val="Normal"/>
    <w:next w:val="Normal"/>
    <w:link w:val="Heading4Char"/>
    <w:qFormat/>
    <w:rsid w:val="0029381C"/>
    <w:pPr>
      <w:outlineLvl w:val="3"/>
    </w:pPr>
    <w:rPr>
      <w:b/>
      <w:u w:val="single"/>
    </w:rPr>
  </w:style>
  <w:style w:type="paragraph" w:styleId="Heading5">
    <w:name w:val="heading 5"/>
    <w:basedOn w:val="Normal"/>
    <w:next w:val="Normal"/>
    <w:link w:val="Heading5Char"/>
    <w:qFormat/>
    <w:rsid w:val="00B9658F"/>
    <w:pPr>
      <w:numPr>
        <w:ilvl w:val="4"/>
        <w:numId w:val="1"/>
      </w:num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B9658F"/>
    <w:pPr>
      <w:numPr>
        <w:ilvl w:val="5"/>
        <w:numId w:val="1"/>
      </w:num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B9658F"/>
    <w:pPr>
      <w:numPr>
        <w:ilvl w:val="6"/>
        <w:numId w:val="1"/>
      </w:numPr>
      <w:spacing w:before="240" w:after="60"/>
      <w:outlineLvl w:val="6"/>
    </w:pPr>
    <w:rPr>
      <w:rFonts w:ascii="Calibri" w:hAnsi="Calibri"/>
    </w:rPr>
  </w:style>
  <w:style w:type="paragraph" w:styleId="Heading8">
    <w:name w:val="heading 8"/>
    <w:basedOn w:val="Normal"/>
    <w:next w:val="Normal"/>
    <w:link w:val="Heading8Char"/>
    <w:qFormat/>
    <w:rsid w:val="00B9658F"/>
    <w:pPr>
      <w:numPr>
        <w:ilvl w:val="7"/>
        <w:numId w:val="1"/>
      </w:numPr>
      <w:spacing w:before="240" w:after="60"/>
      <w:outlineLvl w:val="7"/>
    </w:pPr>
    <w:rPr>
      <w:rFonts w:ascii="Calibri" w:hAnsi="Calibri"/>
      <w:i/>
      <w:iCs/>
    </w:rPr>
  </w:style>
  <w:style w:type="paragraph" w:styleId="Heading9">
    <w:name w:val="heading 9"/>
    <w:basedOn w:val="Normal"/>
    <w:next w:val="Normal"/>
    <w:link w:val="Heading9Char"/>
    <w:qFormat/>
    <w:rsid w:val="00B9658F"/>
    <w:pPr>
      <w:numPr>
        <w:ilvl w:val="8"/>
        <w:numId w:val="1"/>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864E64"/>
    <w:rPr>
      <w:sz w:val="16"/>
      <w:szCs w:val="16"/>
    </w:rPr>
  </w:style>
  <w:style w:type="paragraph" w:styleId="CommentText">
    <w:name w:val="annotation text"/>
    <w:basedOn w:val="Normal"/>
    <w:semiHidden/>
    <w:rsid w:val="00864E64"/>
  </w:style>
  <w:style w:type="paragraph" w:styleId="CommentSubject">
    <w:name w:val="annotation subject"/>
    <w:basedOn w:val="CommentText"/>
    <w:next w:val="CommentText"/>
    <w:semiHidden/>
    <w:rsid w:val="00864E64"/>
    <w:rPr>
      <w:b/>
      <w:bCs/>
    </w:rPr>
  </w:style>
  <w:style w:type="paragraph" w:styleId="BalloonText">
    <w:name w:val="Balloon Text"/>
    <w:basedOn w:val="Normal"/>
    <w:semiHidden/>
    <w:rsid w:val="00864E64"/>
    <w:rPr>
      <w:rFonts w:ascii="Tahoma" w:hAnsi="Tahoma" w:cs="Tahoma"/>
      <w:sz w:val="16"/>
      <w:szCs w:val="16"/>
    </w:rPr>
  </w:style>
  <w:style w:type="paragraph" w:styleId="DocumentMap">
    <w:name w:val="Document Map"/>
    <w:basedOn w:val="Normal"/>
    <w:semiHidden/>
    <w:rsid w:val="006D0D35"/>
    <w:pPr>
      <w:shd w:val="clear" w:color="auto" w:fill="000080"/>
    </w:pPr>
    <w:rPr>
      <w:rFonts w:ascii="Tahoma" w:hAnsi="Tahoma" w:cs="Tahoma"/>
    </w:rPr>
  </w:style>
  <w:style w:type="paragraph" w:styleId="FootnoteText">
    <w:name w:val="footnote text"/>
    <w:basedOn w:val="Normal"/>
    <w:semiHidden/>
    <w:rsid w:val="00662450"/>
  </w:style>
  <w:style w:type="character" w:styleId="FootnoteReference">
    <w:name w:val="footnote reference"/>
    <w:basedOn w:val="DefaultParagraphFont"/>
    <w:semiHidden/>
    <w:rsid w:val="00662450"/>
    <w:rPr>
      <w:vertAlign w:val="superscript"/>
    </w:rPr>
  </w:style>
  <w:style w:type="character" w:customStyle="1" w:styleId="Heading2Char">
    <w:name w:val="Heading 2 Char"/>
    <w:basedOn w:val="DefaultParagraphFont"/>
    <w:link w:val="Heading2"/>
    <w:rsid w:val="004057C4"/>
    <w:rPr>
      <w:rFonts w:ascii="Cambria" w:hAnsi="Cambria"/>
      <w:b/>
      <w:bCs/>
      <w:i/>
      <w:iCs/>
      <w:sz w:val="28"/>
      <w:szCs w:val="28"/>
    </w:rPr>
  </w:style>
  <w:style w:type="character" w:customStyle="1" w:styleId="Heading3Char">
    <w:name w:val="Heading 3 Char"/>
    <w:basedOn w:val="DefaultParagraphFont"/>
    <w:link w:val="Heading3"/>
    <w:rsid w:val="00B9658F"/>
    <w:rPr>
      <w:rFonts w:ascii="Cambria" w:hAnsi="Cambria"/>
      <w:b/>
      <w:bCs/>
      <w:sz w:val="26"/>
      <w:szCs w:val="26"/>
    </w:rPr>
  </w:style>
  <w:style w:type="character" w:customStyle="1" w:styleId="Heading4Char">
    <w:name w:val="Heading 4 Char"/>
    <w:basedOn w:val="DefaultParagraphFont"/>
    <w:link w:val="Heading4"/>
    <w:rsid w:val="0029381C"/>
    <w:rPr>
      <w:b/>
      <w:u w:val="single"/>
    </w:rPr>
  </w:style>
  <w:style w:type="character" w:customStyle="1" w:styleId="Heading5Char">
    <w:name w:val="Heading 5 Char"/>
    <w:basedOn w:val="DefaultParagraphFont"/>
    <w:link w:val="Heading5"/>
    <w:rsid w:val="00B9658F"/>
    <w:rPr>
      <w:rFonts w:ascii="Calibri" w:hAnsi="Calibri"/>
      <w:b/>
      <w:bCs/>
      <w:i/>
      <w:iCs/>
      <w:sz w:val="26"/>
      <w:szCs w:val="26"/>
    </w:rPr>
  </w:style>
  <w:style w:type="character" w:customStyle="1" w:styleId="Heading6Char">
    <w:name w:val="Heading 6 Char"/>
    <w:basedOn w:val="DefaultParagraphFont"/>
    <w:link w:val="Heading6"/>
    <w:rsid w:val="00B9658F"/>
    <w:rPr>
      <w:rFonts w:ascii="Calibri" w:hAnsi="Calibri"/>
      <w:b/>
      <w:bCs/>
      <w:sz w:val="22"/>
      <w:szCs w:val="22"/>
    </w:rPr>
  </w:style>
  <w:style w:type="character" w:customStyle="1" w:styleId="Heading7Char">
    <w:name w:val="Heading 7 Char"/>
    <w:basedOn w:val="DefaultParagraphFont"/>
    <w:link w:val="Heading7"/>
    <w:rsid w:val="00B9658F"/>
    <w:rPr>
      <w:rFonts w:ascii="Calibri" w:hAnsi="Calibri"/>
    </w:rPr>
  </w:style>
  <w:style w:type="character" w:customStyle="1" w:styleId="Heading8Char">
    <w:name w:val="Heading 8 Char"/>
    <w:basedOn w:val="DefaultParagraphFont"/>
    <w:link w:val="Heading8"/>
    <w:rsid w:val="00B9658F"/>
    <w:rPr>
      <w:rFonts w:ascii="Calibri" w:hAnsi="Calibri"/>
      <w:i/>
      <w:iCs/>
    </w:rPr>
  </w:style>
  <w:style w:type="character" w:customStyle="1" w:styleId="Heading9Char">
    <w:name w:val="Heading 9 Char"/>
    <w:basedOn w:val="DefaultParagraphFont"/>
    <w:link w:val="Heading9"/>
    <w:rsid w:val="00B9658F"/>
    <w:rPr>
      <w:rFonts w:ascii="Cambria" w:hAnsi="Cambria"/>
      <w:sz w:val="22"/>
      <w:szCs w:val="22"/>
    </w:rPr>
  </w:style>
  <w:style w:type="paragraph" w:styleId="Caption">
    <w:name w:val="caption"/>
    <w:aliases w:val="cap,cap Char,Caption Char,Caption Char1 Char,cap Char Char1,Caption Char Char1 Char,cap Char2"/>
    <w:basedOn w:val="Normal"/>
    <w:next w:val="Normal"/>
    <w:link w:val="CaptionChar1"/>
    <w:uiPriority w:val="35"/>
    <w:qFormat/>
    <w:rsid w:val="00D379BE"/>
    <w:pPr>
      <w:autoSpaceDE/>
      <w:autoSpaceDN/>
      <w:adjustRightInd/>
    </w:pPr>
    <w:rPr>
      <w:b/>
      <w:bCs/>
    </w:rPr>
  </w:style>
  <w:style w:type="paragraph" w:styleId="ListParagraph">
    <w:name w:val="List Paragraph"/>
    <w:basedOn w:val="Normal"/>
    <w:uiPriority w:val="34"/>
    <w:qFormat/>
    <w:rsid w:val="00F832C3"/>
    <w:pPr>
      <w:ind w:left="720"/>
    </w:pPr>
  </w:style>
  <w:style w:type="character" w:styleId="Hyperlink">
    <w:name w:val="Hyperlink"/>
    <w:basedOn w:val="DefaultParagraphFont"/>
    <w:rsid w:val="002F1D33"/>
    <w:rPr>
      <w:color w:val="0000FF"/>
      <w:u w:val="single"/>
    </w:rPr>
  </w:style>
  <w:style w:type="character" w:styleId="FollowedHyperlink">
    <w:name w:val="FollowedHyperlink"/>
    <w:basedOn w:val="DefaultParagraphFont"/>
    <w:rsid w:val="002F1D33"/>
    <w:rPr>
      <w:color w:val="800080"/>
      <w:u w:val="single"/>
    </w:rPr>
  </w:style>
  <w:style w:type="table" w:styleId="TableGrid">
    <w:name w:val="Table Grid"/>
    <w:basedOn w:val="TableNormal"/>
    <w:uiPriority w:val="59"/>
    <w:rsid w:val="0092782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82181A"/>
    <w:pPr>
      <w:autoSpaceDE/>
      <w:autoSpaceDN/>
      <w:adjustRightInd/>
      <w:spacing w:before="100" w:beforeAutospacing="1" w:after="100" w:afterAutospacing="1"/>
    </w:pPr>
  </w:style>
  <w:style w:type="paragraph" w:styleId="Revision">
    <w:name w:val="Revision"/>
    <w:hidden/>
    <w:uiPriority w:val="99"/>
    <w:semiHidden/>
    <w:rsid w:val="006355E6"/>
    <w:rPr>
      <w:rFonts w:ascii="Arial" w:hAnsi="Arial"/>
      <w:sz w:val="24"/>
      <w:szCs w:val="24"/>
    </w:rPr>
  </w:style>
  <w:style w:type="paragraph" w:customStyle="1" w:styleId="Reference">
    <w:name w:val="Reference"/>
    <w:basedOn w:val="Normal"/>
    <w:rsid w:val="00A50E21"/>
    <w:pPr>
      <w:numPr>
        <w:numId w:val="2"/>
      </w:numPr>
      <w:overflowPunct w:val="0"/>
      <w:spacing w:after="120"/>
      <w:textAlignment w:val="baseline"/>
    </w:pPr>
    <w:rPr>
      <w:rFonts w:eastAsia="SimSun"/>
      <w:sz w:val="22"/>
      <w:lang w:val="en-GB" w:eastAsia="zh-CN"/>
    </w:rPr>
  </w:style>
  <w:style w:type="paragraph" w:customStyle="1" w:styleId="Doc-text2">
    <w:name w:val="Doc-text2"/>
    <w:basedOn w:val="Normal"/>
    <w:link w:val="Doc-text2Char"/>
    <w:qFormat/>
    <w:rsid w:val="006F0FB9"/>
    <w:pPr>
      <w:tabs>
        <w:tab w:val="left" w:pos="1622"/>
      </w:tabs>
      <w:autoSpaceDE/>
      <w:autoSpaceDN/>
      <w:adjustRightInd/>
      <w:ind w:left="1622" w:hanging="363"/>
    </w:pPr>
    <w:rPr>
      <w:rFonts w:eastAsia="MS Mincho"/>
      <w:lang w:val="en-GB" w:eastAsia="en-GB"/>
    </w:rPr>
  </w:style>
  <w:style w:type="character" w:customStyle="1" w:styleId="Doc-text2Char">
    <w:name w:val="Doc-text2 Char"/>
    <w:basedOn w:val="DefaultParagraphFont"/>
    <w:link w:val="Doc-text2"/>
    <w:rsid w:val="006F0FB9"/>
    <w:rPr>
      <w:rFonts w:ascii="Arial" w:eastAsia="MS Mincho" w:hAnsi="Arial"/>
      <w:szCs w:val="24"/>
      <w:lang w:val="en-GB" w:eastAsia="en-GB"/>
    </w:rPr>
  </w:style>
  <w:style w:type="paragraph" w:customStyle="1" w:styleId="Char">
    <w:name w:val="Char"/>
    <w:semiHidden/>
    <w:rsid w:val="00E84E33"/>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eastAsia="zh-CN"/>
    </w:rPr>
  </w:style>
  <w:style w:type="paragraph" w:styleId="PlainText">
    <w:name w:val="Plain Text"/>
    <w:basedOn w:val="Normal"/>
    <w:link w:val="PlainTextChar"/>
    <w:uiPriority w:val="99"/>
    <w:unhideWhenUsed/>
    <w:rsid w:val="00942A45"/>
    <w:pPr>
      <w:autoSpaceDE/>
      <w:autoSpaceDN/>
      <w:adjustRightInd/>
    </w:pPr>
    <w:rPr>
      <w:rFonts w:ascii="Consolas" w:eastAsia="Calibri" w:hAnsi="Consolas"/>
      <w:sz w:val="21"/>
      <w:szCs w:val="21"/>
    </w:rPr>
  </w:style>
  <w:style w:type="character" w:customStyle="1" w:styleId="PlainTextChar">
    <w:name w:val="Plain Text Char"/>
    <w:basedOn w:val="DefaultParagraphFont"/>
    <w:link w:val="PlainText"/>
    <w:uiPriority w:val="99"/>
    <w:rsid w:val="00942A45"/>
    <w:rPr>
      <w:rFonts w:ascii="Consolas" w:eastAsia="Calibri" w:hAnsi="Consolas" w:cs="Times New Roman"/>
      <w:sz w:val="21"/>
      <w:szCs w:val="21"/>
    </w:rPr>
  </w:style>
  <w:style w:type="paragraph" w:customStyle="1" w:styleId="iBodyText">
    <w:name w:val="iBody Text"/>
    <w:basedOn w:val="Normal"/>
    <w:link w:val="iBodyTextChar"/>
    <w:qFormat/>
    <w:rsid w:val="00750F7F"/>
    <w:pPr>
      <w:autoSpaceDE/>
      <w:autoSpaceDN/>
      <w:adjustRightInd/>
      <w:spacing w:before="120" w:after="120"/>
    </w:pPr>
    <w:rPr>
      <w:rFonts w:ascii="Arial" w:hAnsi="Arial"/>
      <w:sz w:val="19"/>
    </w:rPr>
  </w:style>
  <w:style w:type="character" w:customStyle="1" w:styleId="iBodyTextChar">
    <w:name w:val="iBody Text Char"/>
    <w:basedOn w:val="DefaultParagraphFont"/>
    <w:link w:val="iBodyText"/>
    <w:rsid w:val="00750F7F"/>
    <w:rPr>
      <w:rFonts w:ascii="Arial" w:hAnsi="Arial"/>
      <w:sz w:val="19"/>
    </w:rPr>
  </w:style>
  <w:style w:type="paragraph" w:customStyle="1" w:styleId="Proposal">
    <w:name w:val="Proposal"/>
    <w:basedOn w:val="Normal"/>
    <w:rsid w:val="008C5967"/>
    <w:pPr>
      <w:suppressAutoHyphens/>
      <w:overflowPunct w:val="0"/>
      <w:autoSpaceDN/>
      <w:adjustRightInd/>
      <w:spacing w:before="216" w:after="216"/>
      <w:textAlignment w:val="baseline"/>
    </w:pPr>
    <w:rPr>
      <w:rFonts w:cs="CG Times (WN)"/>
      <w:b/>
      <w:lang w:val="en-GB" w:eastAsia="ar-SA"/>
    </w:rPr>
  </w:style>
  <w:style w:type="paragraph" w:styleId="BodyText">
    <w:name w:val="Body Text"/>
    <w:aliases w:val="bt"/>
    <w:basedOn w:val="Normal"/>
    <w:link w:val="BodyTextChar"/>
    <w:rsid w:val="003A57B6"/>
    <w:pPr>
      <w:autoSpaceDE/>
      <w:autoSpaceDN/>
      <w:adjustRightInd/>
    </w:pPr>
    <w:rPr>
      <w:sz w:val="24"/>
      <w:szCs w:val="24"/>
    </w:rPr>
  </w:style>
  <w:style w:type="character" w:customStyle="1" w:styleId="BodyTextChar">
    <w:name w:val="Body Text Char"/>
    <w:aliases w:val="bt Char"/>
    <w:basedOn w:val="DefaultParagraphFont"/>
    <w:link w:val="BodyText"/>
    <w:rsid w:val="003A57B6"/>
    <w:rPr>
      <w:sz w:val="24"/>
      <w:szCs w:val="24"/>
    </w:rPr>
  </w:style>
  <w:style w:type="table" w:customStyle="1" w:styleId="MediumShading1-Accent11">
    <w:name w:val="Medium Shading 1 - Accent 11"/>
    <w:basedOn w:val="TableNormal"/>
    <w:uiPriority w:val="63"/>
    <w:rsid w:val="00E256ED"/>
    <w:rPr>
      <w:rFonts w:ascii="Calibri" w:hAnsi="Calibri"/>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Times New Roman" w:hint="default"/>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pPr>
      <w:rPr>
        <w:rFonts w:ascii="Calibri" w:hAnsi="Calibri" w:cs="Times New Roman" w:hint="default"/>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D3DFEE"/>
      </w:tcPr>
    </w:tblStylePr>
    <w:tblStylePr w:type="band1Horz">
      <w:rPr>
        <w:rFonts w:ascii="Calibri" w:hAnsi="Calibri" w:cs="Times New Roman" w:hint="default"/>
      </w:rPr>
      <w:tblPr/>
      <w:tcPr>
        <w:tcBorders>
          <w:insideH w:val="nil"/>
          <w:insideV w:val="nil"/>
        </w:tcBorders>
        <w:shd w:val="clear" w:color="auto" w:fill="D3DFEE"/>
      </w:tcPr>
    </w:tblStylePr>
    <w:tblStylePr w:type="band2Horz">
      <w:rPr>
        <w:rFonts w:ascii="Calibri" w:hAnsi="Calibri" w:cs="Times New Roman" w:hint="default"/>
      </w:rPr>
      <w:tblPr/>
      <w:tcPr>
        <w:tcBorders>
          <w:insideH w:val="nil"/>
          <w:insideV w:val="nil"/>
        </w:tcBorders>
      </w:tcPr>
    </w:tblStyle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rsid w:val="00246164"/>
    <w:rPr>
      <w:b/>
      <w:bCs/>
    </w:rPr>
  </w:style>
  <w:style w:type="paragraph" w:customStyle="1" w:styleId="CharCharCharCharCharChar1">
    <w:name w:val="Char Char Char Char Char Char1"/>
    <w:basedOn w:val="Normal"/>
    <w:rsid w:val="00520E5B"/>
    <w:pPr>
      <w:widowControl w:val="0"/>
      <w:autoSpaceDE/>
      <w:autoSpaceDN/>
      <w:adjustRightInd/>
      <w:jc w:val="both"/>
    </w:pPr>
    <w:rPr>
      <w:rFonts w:ascii="Arial" w:eastAsia="SimSun" w:hAnsi="Arial" w:cs="Arial"/>
      <w:kern w:val="2"/>
      <w:sz w:val="21"/>
      <w:szCs w:val="24"/>
      <w:lang w:eastAsia="zh-CN"/>
    </w:rPr>
  </w:style>
  <w:style w:type="table" w:customStyle="1" w:styleId="MediumShading1-Accent12">
    <w:name w:val="Medium Shading 1 - Accent 12"/>
    <w:basedOn w:val="TableNormal"/>
    <w:uiPriority w:val="63"/>
    <w:rsid w:val="001578AC"/>
    <w:rPr>
      <w:rFonts w:ascii="Calibri" w:hAnsi="Calibri" w:cs="Calibri"/>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Calibri" w:hint="default"/>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pPr>
      <w:rPr>
        <w:rFonts w:ascii="Calibri" w:hAnsi="Calibri" w:cs="Calibri" w:hint="default"/>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shd w:val="clear" w:color="auto" w:fill="D3DFEE"/>
      </w:tcPr>
    </w:tblStylePr>
    <w:tblStylePr w:type="band1Horz">
      <w:rPr>
        <w:rFonts w:ascii="Calibri" w:hAnsi="Calibri" w:cs="Calibri" w:hint="default"/>
      </w:rPr>
      <w:tblPr/>
      <w:tcPr>
        <w:tcBorders>
          <w:insideH w:val="nil"/>
          <w:insideV w:val="nil"/>
        </w:tcBorders>
        <w:shd w:val="clear" w:color="auto" w:fill="D3DFEE"/>
      </w:tcPr>
    </w:tblStylePr>
    <w:tblStylePr w:type="band2Horz">
      <w:rPr>
        <w:rFonts w:ascii="Calibri" w:hAnsi="Calibri" w:cs="Calibri" w:hint="default"/>
      </w:rPr>
      <w:tblPr/>
      <w:tcPr>
        <w:tcBorders>
          <w:insideH w:val="nil"/>
          <w:insideV w:val="nil"/>
        </w:tcBorders>
      </w:tcPr>
    </w:tblStylePr>
  </w:style>
  <w:style w:type="paragraph" w:customStyle="1" w:styleId="CharChar1CharCharCharCharCharCharCharCharCharCharCharCharCharCharChar">
    <w:name w:val="Char Char1 Char Char Char Char Char Char Char Char Char Char Char Char Char Char Char"/>
    <w:semiHidden/>
    <w:rsid w:val="00C501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semiHidden/>
    <w:rsid w:val="00823A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1">
    <w:name w:val="B1"/>
    <w:basedOn w:val="List"/>
    <w:link w:val="B1Char1"/>
    <w:rsid w:val="00D026D5"/>
    <w:pPr>
      <w:autoSpaceDE/>
      <w:autoSpaceDN/>
      <w:adjustRightInd/>
      <w:spacing w:after="180"/>
      <w:ind w:left="568" w:hanging="284"/>
      <w:contextualSpacing w:val="0"/>
    </w:pPr>
    <w:rPr>
      <w:rFonts w:eastAsia="MS Mincho"/>
      <w:lang w:val="en-GB"/>
    </w:rPr>
  </w:style>
  <w:style w:type="character" w:customStyle="1" w:styleId="B1Char1">
    <w:name w:val="B1 Char1"/>
    <w:basedOn w:val="DefaultParagraphFont"/>
    <w:link w:val="B1"/>
    <w:rsid w:val="00D026D5"/>
    <w:rPr>
      <w:rFonts w:eastAsia="MS Mincho"/>
      <w:lang w:val="en-GB"/>
    </w:rPr>
  </w:style>
  <w:style w:type="paragraph" w:styleId="List">
    <w:name w:val="List"/>
    <w:basedOn w:val="Normal"/>
    <w:rsid w:val="00D026D5"/>
    <w:pPr>
      <w:ind w:left="360" w:hanging="360"/>
      <w:contextualSpacing/>
    </w:pPr>
  </w:style>
  <w:style w:type="paragraph" w:customStyle="1" w:styleId="TAH">
    <w:name w:val="TAH"/>
    <w:basedOn w:val="Normal"/>
    <w:uiPriority w:val="99"/>
    <w:rsid w:val="00D21125"/>
    <w:pPr>
      <w:keepNext/>
      <w:autoSpaceDE/>
      <w:autoSpaceDN/>
      <w:adjustRightInd/>
      <w:jc w:val="center"/>
    </w:pPr>
    <w:rPr>
      <w:rFonts w:ascii="Arial" w:eastAsia="Calibri" w:hAnsi="Arial" w:cs="Arial"/>
      <w:b/>
      <w:bCs/>
      <w:sz w:val="18"/>
      <w:szCs w:val="18"/>
    </w:rPr>
  </w:style>
  <w:style w:type="paragraph" w:customStyle="1" w:styleId="TAL">
    <w:name w:val="TAL"/>
    <w:basedOn w:val="Normal"/>
    <w:uiPriority w:val="99"/>
    <w:rsid w:val="00D21125"/>
    <w:pPr>
      <w:keepNext/>
      <w:autoSpaceDE/>
      <w:autoSpaceDN/>
      <w:adjustRightInd/>
    </w:pPr>
    <w:rPr>
      <w:rFonts w:ascii="Arial" w:eastAsia="Calibri" w:hAnsi="Arial" w:cs="Arial"/>
      <w:sz w:val="18"/>
      <w:szCs w:val="18"/>
    </w:rPr>
  </w:style>
  <w:style w:type="paragraph" w:customStyle="1" w:styleId="B2">
    <w:name w:val="B2"/>
    <w:basedOn w:val="List2"/>
    <w:link w:val="B2Zchn"/>
    <w:rsid w:val="007F1AF2"/>
    <w:pPr>
      <w:autoSpaceDE/>
      <w:autoSpaceDN/>
      <w:adjustRightInd/>
      <w:spacing w:after="180"/>
      <w:ind w:left="851" w:hanging="284"/>
      <w:contextualSpacing w:val="0"/>
    </w:pPr>
    <w:rPr>
      <w:lang w:val="en-GB"/>
    </w:rPr>
  </w:style>
  <w:style w:type="character" w:customStyle="1" w:styleId="B2Zchn">
    <w:name w:val="B2 Zchn"/>
    <w:basedOn w:val="DefaultParagraphFont"/>
    <w:link w:val="B2"/>
    <w:rsid w:val="007F1AF2"/>
    <w:rPr>
      <w:lang w:val="en-GB"/>
    </w:rPr>
  </w:style>
  <w:style w:type="paragraph" w:styleId="List2">
    <w:name w:val="List 2"/>
    <w:basedOn w:val="Normal"/>
    <w:rsid w:val="007F1AF2"/>
    <w:pPr>
      <w:ind w:left="720" w:hanging="360"/>
      <w:contextualSpacing/>
    </w:pPr>
  </w:style>
</w:styles>
</file>

<file path=word/webSettings.xml><?xml version="1.0" encoding="utf-8"?>
<w:webSettings xmlns:r="http://schemas.openxmlformats.org/officeDocument/2006/relationships" xmlns:w="http://schemas.openxmlformats.org/wordprocessingml/2006/main">
  <w:divs>
    <w:div w:id="33502627">
      <w:bodyDiv w:val="1"/>
      <w:marLeft w:val="0"/>
      <w:marRight w:val="0"/>
      <w:marTop w:val="0"/>
      <w:marBottom w:val="0"/>
      <w:divBdr>
        <w:top w:val="none" w:sz="0" w:space="0" w:color="auto"/>
        <w:left w:val="none" w:sz="0" w:space="0" w:color="auto"/>
        <w:bottom w:val="none" w:sz="0" w:space="0" w:color="auto"/>
        <w:right w:val="none" w:sz="0" w:space="0" w:color="auto"/>
      </w:divBdr>
    </w:div>
    <w:div w:id="48187831">
      <w:bodyDiv w:val="1"/>
      <w:marLeft w:val="0"/>
      <w:marRight w:val="0"/>
      <w:marTop w:val="0"/>
      <w:marBottom w:val="0"/>
      <w:divBdr>
        <w:top w:val="none" w:sz="0" w:space="0" w:color="auto"/>
        <w:left w:val="none" w:sz="0" w:space="0" w:color="auto"/>
        <w:bottom w:val="none" w:sz="0" w:space="0" w:color="auto"/>
        <w:right w:val="none" w:sz="0" w:space="0" w:color="auto"/>
      </w:divBdr>
    </w:div>
    <w:div w:id="84542473">
      <w:bodyDiv w:val="1"/>
      <w:marLeft w:val="0"/>
      <w:marRight w:val="0"/>
      <w:marTop w:val="0"/>
      <w:marBottom w:val="0"/>
      <w:divBdr>
        <w:top w:val="none" w:sz="0" w:space="0" w:color="auto"/>
        <w:left w:val="none" w:sz="0" w:space="0" w:color="auto"/>
        <w:bottom w:val="none" w:sz="0" w:space="0" w:color="auto"/>
        <w:right w:val="none" w:sz="0" w:space="0" w:color="auto"/>
      </w:divBdr>
    </w:div>
    <w:div w:id="138154986">
      <w:bodyDiv w:val="1"/>
      <w:marLeft w:val="0"/>
      <w:marRight w:val="0"/>
      <w:marTop w:val="0"/>
      <w:marBottom w:val="0"/>
      <w:divBdr>
        <w:top w:val="none" w:sz="0" w:space="0" w:color="auto"/>
        <w:left w:val="none" w:sz="0" w:space="0" w:color="auto"/>
        <w:bottom w:val="none" w:sz="0" w:space="0" w:color="auto"/>
        <w:right w:val="none" w:sz="0" w:space="0" w:color="auto"/>
      </w:divBdr>
    </w:div>
    <w:div w:id="240914436">
      <w:bodyDiv w:val="1"/>
      <w:marLeft w:val="0"/>
      <w:marRight w:val="0"/>
      <w:marTop w:val="0"/>
      <w:marBottom w:val="0"/>
      <w:divBdr>
        <w:top w:val="none" w:sz="0" w:space="0" w:color="auto"/>
        <w:left w:val="none" w:sz="0" w:space="0" w:color="auto"/>
        <w:bottom w:val="none" w:sz="0" w:space="0" w:color="auto"/>
        <w:right w:val="none" w:sz="0" w:space="0" w:color="auto"/>
      </w:divBdr>
    </w:div>
    <w:div w:id="324286011">
      <w:bodyDiv w:val="1"/>
      <w:marLeft w:val="0"/>
      <w:marRight w:val="0"/>
      <w:marTop w:val="0"/>
      <w:marBottom w:val="0"/>
      <w:divBdr>
        <w:top w:val="none" w:sz="0" w:space="0" w:color="auto"/>
        <w:left w:val="none" w:sz="0" w:space="0" w:color="auto"/>
        <w:bottom w:val="none" w:sz="0" w:space="0" w:color="auto"/>
        <w:right w:val="none" w:sz="0" w:space="0" w:color="auto"/>
      </w:divBdr>
    </w:div>
    <w:div w:id="343093975">
      <w:bodyDiv w:val="1"/>
      <w:marLeft w:val="0"/>
      <w:marRight w:val="0"/>
      <w:marTop w:val="0"/>
      <w:marBottom w:val="0"/>
      <w:divBdr>
        <w:top w:val="none" w:sz="0" w:space="0" w:color="auto"/>
        <w:left w:val="none" w:sz="0" w:space="0" w:color="auto"/>
        <w:bottom w:val="none" w:sz="0" w:space="0" w:color="auto"/>
        <w:right w:val="none" w:sz="0" w:space="0" w:color="auto"/>
      </w:divBdr>
      <w:divsChild>
        <w:div w:id="476411659">
          <w:marLeft w:val="1166"/>
          <w:marRight w:val="0"/>
          <w:marTop w:val="86"/>
          <w:marBottom w:val="0"/>
          <w:divBdr>
            <w:top w:val="none" w:sz="0" w:space="0" w:color="auto"/>
            <w:left w:val="none" w:sz="0" w:space="0" w:color="auto"/>
            <w:bottom w:val="none" w:sz="0" w:space="0" w:color="auto"/>
            <w:right w:val="none" w:sz="0" w:space="0" w:color="auto"/>
          </w:divBdr>
        </w:div>
        <w:div w:id="1794978556">
          <w:marLeft w:val="547"/>
          <w:marRight w:val="0"/>
          <w:marTop w:val="96"/>
          <w:marBottom w:val="0"/>
          <w:divBdr>
            <w:top w:val="none" w:sz="0" w:space="0" w:color="auto"/>
            <w:left w:val="none" w:sz="0" w:space="0" w:color="auto"/>
            <w:bottom w:val="none" w:sz="0" w:space="0" w:color="auto"/>
            <w:right w:val="none" w:sz="0" w:space="0" w:color="auto"/>
          </w:divBdr>
        </w:div>
        <w:div w:id="2083795785">
          <w:marLeft w:val="1166"/>
          <w:marRight w:val="0"/>
          <w:marTop w:val="86"/>
          <w:marBottom w:val="0"/>
          <w:divBdr>
            <w:top w:val="none" w:sz="0" w:space="0" w:color="auto"/>
            <w:left w:val="none" w:sz="0" w:space="0" w:color="auto"/>
            <w:bottom w:val="none" w:sz="0" w:space="0" w:color="auto"/>
            <w:right w:val="none" w:sz="0" w:space="0" w:color="auto"/>
          </w:divBdr>
        </w:div>
      </w:divsChild>
    </w:div>
    <w:div w:id="384178281">
      <w:bodyDiv w:val="1"/>
      <w:marLeft w:val="0"/>
      <w:marRight w:val="0"/>
      <w:marTop w:val="0"/>
      <w:marBottom w:val="0"/>
      <w:divBdr>
        <w:top w:val="none" w:sz="0" w:space="0" w:color="auto"/>
        <w:left w:val="none" w:sz="0" w:space="0" w:color="auto"/>
        <w:bottom w:val="none" w:sz="0" w:space="0" w:color="auto"/>
        <w:right w:val="none" w:sz="0" w:space="0" w:color="auto"/>
      </w:divBdr>
    </w:div>
    <w:div w:id="456680825">
      <w:bodyDiv w:val="1"/>
      <w:marLeft w:val="0"/>
      <w:marRight w:val="0"/>
      <w:marTop w:val="0"/>
      <w:marBottom w:val="0"/>
      <w:divBdr>
        <w:top w:val="none" w:sz="0" w:space="0" w:color="auto"/>
        <w:left w:val="none" w:sz="0" w:space="0" w:color="auto"/>
        <w:bottom w:val="none" w:sz="0" w:space="0" w:color="auto"/>
        <w:right w:val="none" w:sz="0" w:space="0" w:color="auto"/>
      </w:divBdr>
    </w:div>
    <w:div w:id="475924020">
      <w:bodyDiv w:val="1"/>
      <w:marLeft w:val="0"/>
      <w:marRight w:val="0"/>
      <w:marTop w:val="0"/>
      <w:marBottom w:val="0"/>
      <w:divBdr>
        <w:top w:val="none" w:sz="0" w:space="0" w:color="auto"/>
        <w:left w:val="none" w:sz="0" w:space="0" w:color="auto"/>
        <w:bottom w:val="none" w:sz="0" w:space="0" w:color="auto"/>
        <w:right w:val="none" w:sz="0" w:space="0" w:color="auto"/>
      </w:divBdr>
    </w:div>
    <w:div w:id="511723144">
      <w:bodyDiv w:val="1"/>
      <w:marLeft w:val="0"/>
      <w:marRight w:val="0"/>
      <w:marTop w:val="0"/>
      <w:marBottom w:val="0"/>
      <w:divBdr>
        <w:top w:val="none" w:sz="0" w:space="0" w:color="auto"/>
        <w:left w:val="none" w:sz="0" w:space="0" w:color="auto"/>
        <w:bottom w:val="none" w:sz="0" w:space="0" w:color="auto"/>
        <w:right w:val="none" w:sz="0" w:space="0" w:color="auto"/>
      </w:divBdr>
    </w:div>
    <w:div w:id="581571926">
      <w:bodyDiv w:val="1"/>
      <w:marLeft w:val="0"/>
      <w:marRight w:val="0"/>
      <w:marTop w:val="0"/>
      <w:marBottom w:val="0"/>
      <w:divBdr>
        <w:top w:val="none" w:sz="0" w:space="0" w:color="auto"/>
        <w:left w:val="none" w:sz="0" w:space="0" w:color="auto"/>
        <w:bottom w:val="none" w:sz="0" w:space="0" w:color="auto"/>
        <w:right w:val="none" w:sz="0" w:space="0" w:color="auto"/>
      </w:divBdr>
    </w:div>
    <w:div w:id="582835736">
      <w:bodyDiv w:val="1"/>
      <w:marLeft w:val="0"/>
      <w:marRight w:val="0"/>
      <w:marTop w:val="0"/>
      <w:marBottom w:val="0"/>
      <w:divBdr>
        <w:top w:val="none" w:sz="0" w:space="0" w:color="auto"/>
        <w:left w:val="none" w:sz="0" w:space="0" w:color="auto"/>
        <w:bottom w:val="none" w:sz="0" w:space="0" w:color="auto"/>
        <w:right w:val="none" w:sz="0" w:space="0" w:color="auto"/>
      </w:divBdr>
    </w:div>
    <w:div w:id="611522800">
      <w:bodyDiv w:val="1"/>
      <w:marLeft w:val="0"/>
      <w:marRight w:val="0"/>
      <w:marTop w:val="0"/>
      <w:marBottom w:val="0"/>
      <w:divBdr>
        <w:top w:val="none" w:sz="0" w:space="0" w:color="auto"/>
        <w:left w:val="none" w:sz="0" w:space="0" w:color="auto"/>
        <w:bottom w:val="none" w:sz="0" w:space="0" w:color="auto"/>
        <w:right w:val="none" w:sz="0" w:space="0" w:color="auto"/>
      </w:divBdr>
    </w:div>
    <w:div w:id="626620781">
      <w:bodyDiv w:val="1"/>
      <w:marLeft w:val="0"/>
      <w:marRight w:val="0"/>
      <w:marTop w:val="0"/>
      <w:marBottom w:val="0"/>
      <w:divBdr>
        <w:top w:val="none" w:sz="0" w:space="0" w:color="auto"/>
        <w:left w:val="none" w:sz="0" w:space="0" w:color="auto"/>
        <w:bottom w:val="none" w:sz="0" w:space="0" w:color="auto"/>
        <w:right w:val="none" w:sz="0" w:space="0" w:color="auto"/>
      </w:divBdr>
    </w:div>
    <w:div w:id="644972504">
      <w:bodyDiv w:val="1"/>
      <w:marLeft w:val="0"/>
      <w:marRight w:val="0"/>
      <w:marTop w:val="0"/>
      <w:marBottom w:val="0"/>
      <w:divBdr>
        <w:top w:val="none" w:sz="0" w:space="0" w:color="auto"/>
        <w:left w:val="none" w:sz="0" w:space="0" w:color="auto"/>
        <w:bottom w:val="none" w:sz="0" w:space="0" w:color="auto"/>
        <w:right w:val="none" w:sz="0" w:space="0" w:color="auto"/>
      </w:divBdr>
    </w:div>
    <w:div w:id="649990670">
      <w:bodyDiv w:val="1"/>
      <w:marLeft w:val="0"/>
      <w:marRight w:val="0"/>
      <w:marTop w:val="0"/>
      <w:marBottom w:val="0"/>
      <w:divBdr>
        <w:top w:val="none" w:sz="0" w:space="0" w:color="auto"/>
        <w:left w:val="none" w:sz="0" w:space="0" w:color="auto"/>
        <w:bottom w:val="none" w:sz="0" w:space="0" w:color="auto"/>
        <w:right w:val="none" w:sz="0" w:space="0" w:color="auto"/>
      </w:divBdr>
    </w:div>
    <w:div w:id="746849987">
      <w:bodyDiv w:val="1"/>
      <w:marLeft w:val="0"/>
      <w:marRight w:val="0"/>
      <w:marTop w:val="0"/>
      <w:marBottom w:val="0"/>
      <w:divBdr>
        <w:top w:val="none" w:sz="0" w:space="0" w:color="auto"/>
        <w:left w:val="none" w:sz="0" w:space="0" w:color="auto"/>
        <w:bottom w:val="none" w:sz="0" w:space="0" w:color="auto"/>
        <w:right w:val="none" w:sz="0" w:space="0" w:color="auto"/>
      </w:divBdr>
    </w:div>
    <w:div w:id="746879085">
      <w:bodyDiv w:val="1"/>
      <w:marLeft w:val="0"/>
      <w:marRight w:val="0"/>
      <w:marTop w:val="0"/>
      <w:marBottom w:val="0"/>
      <w:divBdr>
        <w:top w:val="none" w:sz="0" w:space="0" w:color="auto"/>
        <w:left w:val="none" w:sz="0" w:space="0" w:color="auto"/>
        <w:bottom w:val="none" w:sz="0" w:space="0" w:color="auto"/>
        <w:right w:val="none" w:sz="0" w:space="0" w:color="auto"/>
      </w:divBdr>
    </w:div>
    <w:div w:id="750086516">
      <w:bodyDiv w:val="1"/>
      <w:marLeft w:val="0"/>
      <w:marRight w:val="0"/>
      <w:marTop w:val="0"/>
      <w:marBottom w:val="0"/>
      <w:divBdr>
        <w:top w:val="none" w:sz="0" w:space="0" w:color="auto"/>
        <w:left w:val="none" w:sz="0" w:space="0" w:color="auto"/>
        <w:bottom w:val="none" w:sz="0" w:space="0" w:color="auto"/>
        <w:right w:val="none" w:sz="0" w:space="0" w:color="auto"/>
      </w:divBdr>
    </w:div>
    <w:div w:id="764497045">
      <w:bodyDiv w:val="1"/>
      <w:marLeft w:val="0"/>
      <w:marRight w:val="0"/>
      <w:marTop w:val="0"/>
      <w:marBottom w:val="0"/>
      <w:divBdr>
        <w:top w:val="none" w:sz="0" w:space="0" w:color="auto"/>
        <w:left w:val="none" w:sz="0" w:space="0" w:color="auto"/>
        <w:bottom w:val="none" w:sz="0" w:space="0" w:color="auto"/>
        <w:right w:val="none" w:sz="0" w:space="0" w:color="auto"/>
      </w:divBdr>
      <w:divsChild>
        <w:div w:id="980963420">
          <w:marLeft w:val="1166"/>
          <w:marRight w:val="0"/>
          <w:marTop w:val="96"/>
          <w:marBottom w:val="0"/>
          <w:divBdr>
            <w:top w:val="none" w:sz="0" w:space="0" w:color="auto"/>
            <w:left w:val="none" w:sz="0" w:space="0" w:color="auto"/>
            <w:bottom w:val="none" w:sz="0" w:space="0" w:color="auto"/>
            <w:right w:val="none" w:sz="0" w:space="0" w:color="auto"/>
          </w:divBdr>
        </w:div>
        <w:div w:id="1006903624">
          <w:marLeft w:val="547"/>
          <w:marRight w:val="0"/>
          <w:marTop w:val="115"/>
          <w:marBottom w:val="0"/>
          <w:divBdr>
            <w:top w:val="none" w:sz="0" w:space="0" w:color="auto"/>
            <w:left w:val="none" w:sz="0" w:space="0" w:color="auto"/>
            <w:bottom w:val="none" w:sz="0" w:space="0" w:color="auto"/>
            <w:right w:val="none" w:sz="0" w:space="0" w:color="auto"/>
          </w:divBdr>
        </w:div>
        <w:div w:id="1443766392">
          <w:marLeft w:val="1166"/>
          <w:marRight w:val="0"/>
          <w:marTop w:val="96"/>
          <w:marBottom w:val="0"/>
          <w:divBdr>
            <w:top w:val="none" w:sz="0" w:space="0" w:color="auto"/>
            <w:left w:val="none" w:sz="0" w:space="0" w:color="auto"/>
            <w:bottom w:val="none" w:sz="0" w:space="0" w:color="auto"/>
            <w:right w:val="none" w:sz="0" w:space="0" w:color="auto"/>
          </w:divBdr>
        </w:div>
        <w:div w:id="1842501185">
          <w:marLeft w:val="1166"/>
          <w:marRight w:val="0"/>
          <w:marTop w:val="96"/>
          <w:marBottom w:val="0"/>
          <w:divBdr>
            <w:top w:val="none" w:sz="0" w:space="0" w:color="auto"/>
            <w:left w:val="none" w:sz="0" w:space="0" w:color="auto"/>
            <w:bottom w:val="none" w:sz="0" w:space="0" w:color="auto"/>
            <w:right w:val="none" w:sz="0" w:space="0" w:color="auto"/>
          </w:divBdr>
        </w:div>
      </w:divsChild>
    </w:div>
    <w:div w:id="797454868">
      <w:bodyDiv w:val="1"/>
      <w:marLeft w:val="0"/>
      <w:marRight w:val="0"/>
      <w:marTop w:val="0"/>
      <w:marBottom w:val="0"/>
      <w:divBdr>
        <w:top w:val="none" w:sz="0" w:space="0" w:color="auto"/>
        <w:left w:val="none" w:sz="0" w:space="0" w:color="auto"/>
        <w:bottom w:val="none" w:sz="0" w:space="0" w:color="auto"/>
        <w:right w:val="none" w:sz="0" w:space="0" w:color="auto"/>
      </w:divBdr>
    </w:div>
    <w:div w:id="873005064">
      <w:bodyDiv w:val="1"/>
      <w:marLeft w:val="0"/>
      <w:marRight w:val="0"/>
      <w:marTop w:val="0"/>
      <w:marBottom w:val="0"/>
      <w:divBdr>
        <w:top w:val="none" w:sz="0" w:space="0" w:color="auto"/>
        <w:left w:val="none" w:sz="0" w:space="0" w:color="auto"/>
        <w:bottom w:val="none" w:sz="0" w:space="0" w:color="auto"/>
        <w:right w:val="none" w:sz="0" w:space="0" w:color="auto"/>
      </w:divBdr>
    </w:div>
    <w:div w:id="904418699">
      <w:bodyDiv w:val="1"/>
      <w:marLeft w:val="0"/>
      <w:marRight w:val="0"/>
      <w:marTop w:val="0"/>
      <w:marBottom w:val="0"/>
      <w:divBdr>
        <w:top w:val="none" w:sz="0" w:space="0" w:color="auto"/>
        <w:left w:val="none" w:sz="0" w:space="0" w:color="auto"/>
        <w:bottom w:val="none" w:sz="0" w:space="0" w:color="auto"/>
        <w:right w:val="none" w:sz="0" w:space="0" w:color="auto"/>
      </w:divBdr>
    </w:div>
    <w:div w:id="935868358">
      <w:bodyDiv w:val="1"/>
      <w:marLeft w:val="0"/>
      <w:marRight w:val="0"/>
      <w:marTop w:val="0"/>
      <w:marBottom w:val="0"/>
      <w:divBdr>
        <w:top w:val="none" w:sz="0" w:space="0" w:color="auto"/>
        <w:left w:val="none" w:sz="0" w:space="0" w:color="auto"/>
        <w:bottom w:val="none" w:sz="0" w:space="0" w:color="auto"/>
        <w:right w:val="none" w:sz="0" w:space="0" w:color="auto"/>
      </w:divBdr>
    </w:div>
    <w:div w:id="977341946">
      <w:bodyDiv w:val="1"/>
      <w:marLeft w:val="0"/>
      <w:marRight w:val="0"/>
      <w:marTop w:val="0"/>
      <w:marBottom w:val="0"/>
      <w:divBdr>
        <w:top w:val="none" w:sz="0" w:space="0" w:color="auto"/>
        <w:left w:val="none" w:sz="0" w:space="0" w:color="auto"/>
        <w:bottom w:val="none" w:sz="0" w:space="0" w:color="auto"/>
        <w:right w:val="none" w:sz="0" w:space="0" w:color="auto"/>
      </w:divBdr>
    </w:div>
    <w:div w:id="992611388">
      <w:bodyDiv w:val="1"/>
      <w:marLeft w:val="0"/>
      <w:marRight w:val="0"/>
      <w:marTop w:val="0"/>
      <w:marBottom w:val="0"/>
      <w:divBdr>
        <w:top w:val="none" w:sz="0" w:space="0" w:color="auto"/>
        <w:left w:val="none" w:sz="0" w:space="0" w:color="auto"/>
        <w:bottom w:val="none" w:sz="0" w:space="0" w:color="auto"/>
        <w:right w:val="none" w:sz="0" w:space="0" w:color="auto"/>
      </w:divBdr>
    </w:div>
    <w:div w:id="1028528163">
      <w:bodyDiv w:val="1"/>
      <w:marLeft w:val="0"/>
      <w:marRight w:val="0"/>
      <w:marTop w:val="0"/>
      <w:marBottom w:val="0"/>
      <w:divBdr>
        <w:top w:val="none" w:sz="0" w:space="0" w:color="auto"/>
        <w:left w:val="none" w:sz="0" w:space="0" w:color="auto"/>
        <w:bottom w:val="none" w:sz="0" w:space="0" w:color="auto"/>
        <w:right w:val="none" w:sz="0" w:space="0" w:color="auto"/>
      </w:divBdr>
    </w:div>
    <w:div w:id="1037511241">
      <w:bodyDiv w:val="1"/>
      <w:marLeft w:val="0"/>
      <w:marRight w:val="0"/>
      <w:marTop w:val="0"/>
      <w:marBottom w:val="0"/>
      <w:divBdr>
        <w:top w:val="none" w:sz="0" w:space="0" w:color="auto"/>
        <w:left w:val="none" w:sz="0" w:space="0" w:color="auto"/>
        <w:bottom w:val="none" w:sz="0" w:space="0" w:color="auto"/>
        <w:right w:val="none" w:sz="0" w:space="0" w:color="auto"/>
      </w:divBdr>
    </w:div>
    <w:div w:id="1137574751">
      <w:bodyDiv w:val="1"/>
      <w:marLeft w:val="0"/>
      <w:marRight w:val="0"/>
      <w:marTop w:val="0"/>
      <w:marBottom w:val="0"/>
      <w:divBdr>
        <w:top w:val="none" w:sz="0" w:space="0" w:color="auto"/>
        <w:left w:val="none" w:sz="0" w:space="0" w:color="auto"/>
        <w:bottom w:val="none" w:sz="0" w:space="0" w:color="auto"/>
        <w:right w:val="none" w:sz="0" w:space="0" w:color="auto"/>
      </w:divBdr>
    </w:div>
    <w:div w:id="1221749791">
      <w:bodyDiv w:val="1"/>
      <w:marLeft w:val="0"/>
      <w:marRight w:val="0"/>
      <w:marTop w:val="0"/>
      <w:marBottom w:val="0"/>
      <w:divBdr>
        <w:top w:val="none" w:sz="0" w:space="0" w:color="auto"/>
        <w:left w:val="none" w:sz="0" w:space="0" w:color="auto"/>
        <w:bottom w:val="none" w:sz="0" w:space="0" w:color="auto"/>
        <w:right w:val="none" w:sz="0" w:space="0" w:color="auto"/>
      </w:divBdr>
    </w:div>
    <w:div w:id="1222209029">
      <w:bodyDiv w:val="1"/>
      <w:marLeft w:val="0"/>
      <w:marRight w:val="0"/>
      <w:marTop w:val="0"/>
      <w:marBottom w:val="0"/>
      <w:divBdr>
        <w:top w:val="none" w:sz="0" w:space="0" w:color="auto"/>
        <w:left w:val="none" w:sz="0" w:space="0" w:color="auto"/>
        <w:bottom w:val="none" w:sz="0" w:space="0" w:color="auto"/>
        <w:right w:val="none" w:sz="0" w:space="0" w:color="auto"/>
      </w:divBdr>
    </w:div>
    <w:div w:id="1291009384">
      <w:bodyDiv w:val="1"/>
      <w:marLeft w:val="0"/>
      <w:marRight w:val="0"/>
      <w:marTop w:val="0"/>
      <w:marBottom w:val="0"/>
      <w:divBdr>
        <w:top w:val="none" w:sz="0" w:space="0" w:color="auto"/>
        <w:left w:val="none" w:sz="0" w:space="0" w:color="auto"/>
        <w:bottom w:val="none" w:sz="0" w:space="0" w:color="auto"/>
        <w:right w:val="none" w:sz="0" w:space="0" w:color="auto"/>
      </w:divBdr>
    </w:div>
    <w:div w:id="1321544437">
      <w:bodyDiv w:val="1"/>
      <w:marLeft w:val="0"/>
      <w:marRight w:val="0"/>
      <w:marTop w:val="0"/>
      <w:marBottom w:val="0"/>
      <w:divBdr>
        <w:top w:val="none" w:sz="0" w:space="0" w:color="auto"/>
        <w:left w:val="none" w:sz="0" w:space="0" w:color="auto"/>
        <w:bottom w:val="none" w:sz="0" w:space="0" w:color="auto"/>
        <w:right w:val="none" w:sz="0" w:space="0" w:color="auto"/>
      </w:divBdr>
      <w:divsChild>
        <w:div w:id="955477665">
          <w:marLeft w:val="547"/>
          <w:marRight w:val="0"/>
          <w:marTop w:val="115"/>
          <w:marBottom w:val="0"/>
          <w:divBdr>
            <w:top w:val="none" w:sz="0" w:space="0" w:color="auto"/>
            <w:left w:val="none" w:sz="0" w:space="0" w:color="auto"/>
            <w:bottom w:val="none" w:sz="0" w:space="0" w:color="auto"/>
            <w:right w:val="none" w:sz="0" w:space="0" w:color="auto"/>
          </w:divBdr>
        </w:div>
      </w:divsChild>
    </w:div>
    <w:div w:id="1361858224">
      <w:bodyDiv w:val="1"/>
      <w:marLeft w:val="0"/>
      <w:marRight w:val="0"/>
      <w:marTop w:val="0"/>
      <w:marBottom w:val="0"/>
      <w:divBdr>
        <w:top w:val="none" w:sz="0" w:space="0" w:color="auto"/>
        <w:left w:val="none" w:sz="0" w:space="0" w:color="auto"/>
        <w:bottom w:val="none" w:sz="0" w:space="0" w:color="auto"/>
        <w:right w:val="none" w:sz="0" w:space="0" w:color="auto"/>
      </w:divBdr>
    </w:div>
    <w:div w:id="1407730753">
      <w:bodyDiv w:val="1"/>
      <w:marLeft w:val="0"/>
      <w:marRight w:val="0"/>
      <w:marTop w:val="0"/>
      <w:marBottom w:val="0"/>
      <w:divBdr>
        <w:top w:val="none" w:sz="0" w:space="0" w:color="auto"/>
        <w:left w:val="none" w:sz="0" w:space="0" w:color="auto"/>
        <w:bottom w:val="none" w:sz="0" w:space="0" w:color="auto"/>
        <w:right w:val="none" w:sz="0" w:space="0" w:color="auto"/>
      </w:divBdr>
    </w:div>
    <w:div w:id="1412116260">
      <w:bodyDiv w:val="1"/>
      <w:marLeft w:val="0"/>
      <w:marRight w:val="0"/>
      <w:marTop w:val="0"/>
      <w:marBottom w:val="0"/>
      <w:divBdr>
        <w:top w:val="none" w:sz="0" w:space="0" w:color="auto"/>
        <w:left w:val="none" w:sz="0" w:space="0" w:color="auto"/>
        <w:bottom w:val="none" w:sz="0" w:space="0" w:color="auto"/>
        <w:right w:val="none" w:sz="0" w:space="0" w:color="auto"/>
      </w:divBdr>
    </w:div>
    <w:div w:id="1472477980">
      <w:bodyDiv w:val="1"/>
      <w:marLeft w:val="0"/>
      <w:marRight w:val="0"/>
      <w:marTop w:val="0"/>
      <w:marBottom w:val="0"/>
      <w:divBdr>
        <w:top w:val="none" w:sz="0" w:space="0" w:color="auto"/>
        <w:left w:val="none" w:sz="0" w:space="0" w:color="auto"/>
        <w:bottom w:val="none" w:sz="0" w:space="0" w:color="auto"/>
        <w:right w:val="none" w:sz="0" w:space="0" w:color="auto"/>
      </w:divBdr>
    </w:div>
    <w:div w:id="1651399246">
      <w:bodyDiv w:val="1"/>
      <w:marLeft w:val="0"/>
      <w:marRight w:val="0"/>
      <w:marTop w:val="0"/>
      <w:marBottom w:val="0"/>
      <w:divBdr>
        <w:top w:val="none" w:sz="0" w:space="0" w:color="auto"/>
        <w:left w:val="none" w:sz="0" w:space="0" w:color="auto"/>
        <w:bottom w:val="none" w:sz="0" w:space="0" w:color="auto"/>
        <w:right w:val="none" w:sz="0" w:space="0" w:color="auto"/>
      </w:divBdr>
    </w:div>
    <w:div w:id="1655454715">
      <w:bodyDiv w:val="1"/>
      <w:marLeft w:val="0"/>
      <w:marRight w:val="0"/>
      <w:marTop w:val="0"/>
      <w:marBottom w:val="0"/>
      <w:divBdr>
        <w:top w:val="none" w:sz="0" w:space="0" w:color="auto"/>
        <w:left w:val="none" w:sz="0" w:space="0" w:color="auto"/>
        <w:bottom w:val="none" w:sz="0" w:space="0" w:color="auto"/>
        <w:right w:val="none" w:sz="0" w:space="0" w:color="auto"/>
      </w:divBdr>
    </w:div>
    <w:div w:id="1687290530">
      <w:bodyDiv w:val="1"/>
      <w:marLeft w:val="0"/>
      <w:marRight w:val="0"/>
      <w:marTop w:val="0"/>
      <w:marBottom w:val="0"/>
      <w:divBdr>
        <w:top w:val="none" w:sz="0" w:space="0" w:color="auto"/>
        <w:left w:val="none" w:sz="0" w:space="0" w:color="auto"/>
        <w:bottom w:val="none" w:sz="0" w:space="0" w:color="auto"/>
        <w:right w:val="none" w:sz="0" w:space="0" w:color="auto"/>
      </w:divBdr>
    </w:div>
    <w:div w:id="1734817354">
      <w:bodyDiv w:val="1"/>
      <w:marLeft w:val="0"/>
      <w:marRight w:val="0"/>
      <w:marTop w:val="0"/>
      <w:marBottom w:val="0"/>
      <w:divBdr>
        <w:top w:val="none" w:sz="0" w:space="0" w:color="auto"/>
        <w:left w:val="none" w:sz="0" w:space="0" w:color="auto"/>
        <w:bottom w:val="none" w:sz="0" w:space="0" w:color="auto"/>
        <w:right w:val="none" w:sz="0" w:space="0" w:color="auto"/>
      </w:divBdr>
    </w:div>
    <w:div w:id="1788238624">
      <w:bodyDiv w:val="1"/>
      <w:marLeft w:val="0"/>
      <w:marRight w:val="0"/>
      <w:marTop w:val="0"/>
      <w:marBottom w:val="0"/>
      <w:divBdr>
        <w:top w:val="none" w:sz="0" w:space="0" w:color="auto"/>
        <w:left w:val="none" w:sz="0" w:space="0" w:color="auto"/>
        <w:bottom w:val="none" w:sz="0" w:space="0" w:color="auto"/>
        <w:right w:val="none" w:sz="0" w:space="0" w:color="auto"/>
      </w:divBdr>
    </w:div>
    <w:div w:id="1792169755">
      <w:bodyDiv w:val="1"/>
      <w:marLeft w:val="0"/>
      <w:marRight w:val="0"/>
      <w:marTop w:val="0"/>
      <w:marBottom w:val="0"/>
      <w:divBdr>
        <w:top w:val="none" w:sz="0" w:space="0" w:color="auto"/>
        <w:left w:val="none" w:sz="0" w:space="0" w:color="auto"/>
        <w:bottom w:val="none" w:sz="0" w:space="0" w:color="auto"/>
        <w:right w:val="none" w:sz="0" w:space="0" w:color="auto"/>
      </w:divBdr>
      <w:divsChild>
        <w:div w:id="321280216">
          <w:marLeft w:val="1166"/>
          <w:marRight w:val="0"/>
          <w:marTop w:val="96"/>
          <w:marBottom w:val="0"/>
          <w:divBdr>
            <w:top w:val="none" w:sz="0" w:space="0" w:color="auto"/>
            <w:left w:val="none" w:sz="0" w:space="0" w:color="auto"/>
            <w:bottom w:val="none" w:sz="0" w:space="0" w:color="auto"/>
            <w:right w:val="none" w:sz="0" w:space="0" w:color="auto"/>
          </w:divBdr>
        </w:div>
        <w:div w:id="1631477113">
          <w:marLeft w:val="1166"/>
          <w:marRight w:val="0"/>
          <w:marTop w:val="96"/>
          <w:marBottom w:val="0"/>
          <w:divBdr>
            <w:top w:val="none" w:sz="0" w:space="0" w:color="auto"/>
            <w:left w:val="none" w:sz="0" w:space="0" w:color="auto"/>
            <w:bottom w:val="none" w:sz="0" w:space="0" w:color="auto"/>
            <w:right w:val="none" w:sz="0" w:space="0" w:color="auto"/>
          </w:divBdr>
        </w:div>
      </w:divsChild>
    </w:div>
    <w:div w:id="1860846654">
      <w:bodyDiv w:val="1"/>
      <w:marLeft w:val="0"/>
      <w:marRight w:val="0"/>
      <w:marTop w:val="0"/>
      <w:marBottom w:val="0"/>
      <w:divBdr>
        <w:top w:val="none" w:sz="0" w:space="0" w:color="auto"/>
        <w:left w:val="none" w:sz="0" w:space="0" w:color="auto"/>
        <w:bottom w:val="none" w:sz="0" w:space="0" w:color="auto"/>
        <w:right w:val="none" w:sz="0" w:space="0" w:color="auto"/>
      </w:divBdr>
    </w:div>
    <w:div w:id="1949316868">
      <w:bodyDiv w:val="1"/>
      <w:marLeft w:val="0"/>
      <w:marRight w:val="0"/>
      <w:marTop w:val="0"/>
      <w:marBottom w:val="0"/>
      <w:divBdr>
        <w:top w:val="none" w:sz="0" w:space="0" w:color="auto"/>
        <w:left w:val="none" w:sz="0" w:space="0" w:color="auto"/>
        <w:bottom w:val="none" w:sz="0" w:space="0" w:color="auto"/>
        <w:right w:val="none" w:sz="0" w:space="0" w:color="auto"/>
      </w:divBdr>
    </w:div>
    <w:div w:id="1969818990">
      <w:bodyDiv w:val="1"/>
      <w:marLeft w:val="0"/>
      <w:marRight w:val="0"/>
      <w:marTop w:val="0"/>
      <w:marBottom w:val="0"/>
      <w:divBdr>
        <w:top w:val="none" w:sz="0" w:space="0" w:color="auto"/>
        <w:left w:val="none" w:sz="0" w:space="0" w:color="auto"/>
        <w:bottom w:val="none" w:sz="0" w:space="0" w:color="auto"/>
        <w:right w:val="none" w:sz="0" w:space="0" w:color="auto"/>
      </w:divBdr>
    </w:div>
    <w:div w:id="1982883176">
      <w:bodyDiv w:val="1"/>
      <w:marLeft w:val="0"/>
      <w:marRight w:val="0"/>
      <w:marTop w:val="0"/>
      <w:marBottom w:val="0"/>
      <w:divBdr>
        <w:top w:val="none" w:sz="0" w:space="0" w:color="auto"/>
        <w:left w:val="none" w:sz="0" w:space="0" w:color="auto"/>
        <w:bottom w:val="none" w:sz="0" w:space="0" w:color="auto"/>
        <w:right w:val="none" w:sz="0" w:space="0" w:color="auto"/>
      </w:divBdr>
    </w:div>
    <w:div w:id="1982953727">
      <w:bodyDiv w:val="1"/>
      <w:marLeft w:val="0"/>
      <w:marRight w:val="0"/>
      <w:marTop w:val="0"/>
      <w:marBottom w:val="0"/>
      <w:divBdr>
        <w:top w:val="none" w:sz="0" w:space="0" w:color="auto"/>
        <w:left w:val="none" w:sz="0" w:space="0" w:color="auto"/>
        <w:bottom w:val="none" w:sz="0" w:space="0" w:color="auto"/>
        <w:right w:val="none" w:sz="0" w:space="0" w:color="auto"/>
      </w:divBdr>
    </w:div>
    <w:div w:id="2022969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247DE1B4C43B4EBEAC50D044F65091" ma:contentTypeVersion="9" ma:contentTypeDescription="Create a new document." ma:contentTypeScope="" ma:versionID="cc44920c2bec785e418881597433e4ae">
  <xsd:schema xmlns:xsd="http://www.w3.org/2001/XMLSchema" xmlns:p="http://schemas.microsoft.com/office/2006/metadata/properties" xmlns:ns2="feef00ed-315a-4ebb-90ed-52051fb1b431" targetNamespace="http://schemas.microsoft.com/office/2006/metadata/properties" ma:root="true" ma:fieldsID="0c42b4c001da821969865b7fb665711e" ns2:_="">
    <xsd:import namespace="feef00ed-315a-4ebb-90ed-52051fb1b431"/>
    <xsd:element name="properties">
      <xsd:complexType>
        <xsd:sequence>
          <xsd:element name="documentManagement">
            <xsd:complexType>
              <xsd:all>
                <xsd:element ref="ns2:Date_x0020_Accessed" minOccurs="0"/>
                <xsd:element ref="ns2:Status" minOccurs="0"/>
                <xsd:element ref="ns2:File_x0020_Author" minOccurs="0"/>
                <xsd:element ref="ns2:Pages0" minOccurs="0"/>
                <xsd:element ref="ns2:Dimensions" minOccurs="0"/>
                <xsd:element ref="ns2:Comments" minOccurs="0"/>
                <xsd:element ref="ns2:Category" minOccurs="0"/>
              </xsd:all>
            </xsd:complexType>
          </xsd:element>
        </xsd:sequence>
      </xsd:complexType>
    </xsd:element>
  </xsd:schema>
  <xsd:schema xmlns:xsd="http://www.w3.org/2001/XMLSchema" xmlns:dms="http://schemas.microsoft.com/office/2006/documentManagement/types" targetNamespace="feef00ed-315a-4ebb-90ed-52051fb1b431"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File_x0020_Author" ma:index="10" nillable="true" ma:displayName="File Author" ma:internalName="File_x0020_Author">
      <xsd:simpleType>
        <xsd:restriction base="dms:Text"/>
      </xsd:simpleType>
    </xsd:element>
    <xsd:element name="Pages0" ma:index="11" nillable="true" ma:displayName="Pages" ma:internalName="Pages0">
      <xsd:simpleType>
        <xsd:restriction base="dms:Text"/>
      </xsd:simpleType>
    </xsd:element>
    <xsd:element name="Dimensions" ma:index="12" nillable="true" ma:displayName="Dimensions" ma:internalName="Dimensions">
      <xsd:simpleType>
        <xsd:restriction base="dms:Text"/>
      </xsd:simpleType>
    </xsd:element>
    <xsd:element name="Comments" ma:index="14" nillable="true" ma:displayName="Comments" ma:internalName="Comments">
      <xsd:simpleType>
        <xsd:restriction base="dms:Text"/>
      </xsd:simpleType>
    </xsd:element>
    <xsd:element name="Category" ma:index="15" nillable="true" ma:displayName="Category" ma:internalName="Categor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6" ma:displayName="Subject"/>
        <xsd:element ref="dc:description" minOccurs="0" maxOccurs="1"/>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Comments xmlns="feef00ed-315a-4ebb-90ed-52051fb1b431" xsi:nil="true"/>
    <Status xmlns="feef00ed-315a-4ebb-90ed-52051fb1b431" xsi:nil="true"/>
    <Dimensions xmlns="feef00ed-315a-4ebb-90ed-52051fb1b431" xsi:nil="true"/>
    <Date_x0020_Accessed xmlns="feef00ed-315a-4ebb-90ed-52051fb1b431" xsi:nil="true"/>
    <File_x0020_Author xmlns="feef00ed-315a-4ebb-90ed-52051fb1b431">Diana Pani</File_x0020_Author>
    <Category xmlns="feef00ed-315a-4ebb-90ed-52051fb1b431" xsi:nil="true"/>
    <Pages0 xmlns="feef00ed-315a-4ebb-90ed-52051fb1b431"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14B89-A4E3-4EAB-B01A-719E5DCFBC1B}">
  <ds:schemaRefs>
    <ds:schemaRef ds:uri="http://schemas.microsoft.com/sharepoint/v3/contenttype/forms"/>
  </ds:schemaRefs>
</ds:datastoreItem>
</file>

<file path=customXml/itemProps2.xml><?xml version="1.0" encoding="utf-8"?>
<ds:datastoreItem xmlns:ds="http://schemas.openxmlformats.org/officeDocument/2006/customXml" ds:itemID="{A7E59D97-97AD-4F11-94DB-C559F175B0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00ed-315a-4ebb-90ed-52051fb1b431"/>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31EB6299-1399-483D-B96D-0C54A70822E6}">
  <ds:schemaRefs>
    <ds:schemaRef ds:uri="http://schemas.microsoft.com/office/2006/metadata/longProperties"/>
  </ds:schemaRefs>
</ds:datastoreItem>
</file>

<file path=customXml/itemProps4.xml><?xml version="1.0" encoding="utf-8"?>
<ds:datastoreItem xmlns:ds="http://schemas.openxmlformats.org/officeDocument/2006/customXml" ds:itemID="{1669568F-8479-4A8B-B2E9-C030B3A708E1}">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feef00ed-315a-4ebb-90ed-52051fb1b431"/>
    <ds:schemaRef ds:uri="http://schemas.openxmlformats.org/package/2006/metadata/core-properties"/>
  </ds:schemaRefs>
</ds:datastoreItem>
</file>

<file path=customXml/itemProps5.xml><?xml version="1.0" encoding="utf-8"?>
<ds:datastoreItem xmlns:ds="http://schemas.openxmlformats.org/officeDocument/2006/customXml" ds:itemID="{FB306216-4065-4466-90E4-5C089B18E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1046</Words>
  <Characters>5255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MAC impacts</vt:lpstr>
    </vt:vector>
  </TitlesOfParts>
  <Company>InterDigital Communicatios Corporation</Company>
  <LinksUpToDate>false</LinksUpToDate>
  <CharactersWithSpaces>6289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MAC impacts</dc:title>
  <dc:subject/>
  <dc:creator>InterDigital Communications LLC</dc:creator>
  <cp:keywords/>
  <dc:description/>
  <cp:lastModifiedBy>Diana Pani_1</cp:lastModifiedBy>
  <cp:revision>4</cp:revision>
  <cp:lastPrinted>2012-09-28T13:29:00Z</cp:lastPrinted>
  <dcterms:created xsi:type="dcterms:W3CDTF">2012-11-02T20:18:00Z</dcterms:created>
  <dcterms:modified xsi:type="dcterms:W3CDTF">2012-11-02T20:21:00Z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ontentTypeId">
    <vt:lpwstr>0x010100DA247DE1B4C43B4EBEAC50D044F65091</vt:lpwstr>
  </property>
</Properties>
</file>